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35C" w:rsidRPr="00B2035C" w:rsidRDefault="00B2035C" w:rsidP="00B2035C">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szCs w:val="20"/>
          <w:u w:val="single"/>
        </w:rPr>
      </w:pPr>
      <w:r w:rsidRPr="00B2035C">
        <w:rPr>
          <w:b/>
          <w:bCs/>
          <w:sz w:val="20"/>
          <w:szCs w:val="20"/>
          <w:u w:val="single"/>
        </w:rPr>
        <w:t xml:space="preserve">PHOTOSYNTHESIS  </w:t>
      </w:r>
      <w:smartTag w:uri="urn:schemas-microsoft-com:office:smarttags" w:element="stockticker">
        <w:r w:rsidRPr="00B2035C">
          <w:rPr>
            <w:b/>
            <w:bCs/>
            <w:sz w:val="20"/>
            <w:szCs w:val="20"/>
            <w:u w:val="single"/>
          </w:rPr>
          <w:t>DATA</w:t>
        </w:r>
      </w:smartTag>
      <w:r w:rsidRPr="00B2035C">
        <w:rPr>
          <w:b/>
          <w:bCs/>
          <w:sz w:val="20"/>
          <w:szCs w:val="20"/>
          <w:u w:val="single"/>
        </w:rPr>
        <w:t xml:space="preserve"> ANALYSIS </w:t>
      </w:r>
      <w:smartTag w:uri="urn:schemas-microsoft-com:office:smarttags" w:element="stockticker">
        <w:r w:rsidRPr="00B2035C">
          <w:rPr>
            <w:b/>
            <w:bCs/>
            <w:sz w:val="20"/>
            <w:szCs w:val="20"/>
            <w:u w:val="single"/>
          </w:rPr>
          <w:t>AND</w:t>
        </w:r>
      </w:smartTag>
      <w:r w:rsidRPr="00B2035C">
        <w:rPr>
          <w:b/>
          <w:bCs/>
          <w:sz w:val="20"/>
          <w:szCs w:val="20"/>
          <w:u w:val="single"/>
        </w:rPr>
        <w:t xml:space="preserve"> ESSAY QUESTIONS</w:t>
      </w:r>
    </w:p>
    <w:p w:rsidR="00B2035C" w:rsidRPr="00B2035C" w:rsidRDefault="00B2035C" w:rsidP="00B2035C">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B2035C">
        <w:rPr>
          <w:b/>
          <w:bCs/>
          <w:sz w:val="20"/>
          <w:szCs w:val="20"/>
        </w:rPr>
        <w:t>1.</w:t>
      </w:r>
      <w:r w:rsidRPr="00B2035C">
        <w:rPr>
          <w:sz w:val="20"/>
          <w:szCs w:val="20"/>
        </w:rPr>
        <w:tab/>
        <w:t>Explain the reactions involving the use of light energy that occur in the thylakoids of the chloroplast. (Total 8 marks)</w:t>
      </w:r>
    </w:p>
    <w:p w:rsidR="00B2035C" w:rsidRPr="00B2035C" w:rsidRDefault="00B2035C" w:rsidP="00B2035C">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B2035C">
        <w:rPr>
          <w:b/>
          <w:bCs/>
          <w:sz w:val="20"/>
          <w:szCs w:val="20"/>
        </w:rPr>
        <w:t>2.</w:t>
      </w:r>
      <w:r w:rsidRPr="00B2035C">
        <w:rPr>
          <w:sz w:val="20"/>
          <w:szCs w:val="20"/>
        </w:rPr>
        <w:tab/>
        <w:t>Explain how the light-independent reactions of photosynthesis rely on light-dependent reactions. (Total 8 marks)</w:t>
      </w:r>
    </w:p>
    <w:p w:rsidR="00B2035C" w:rsidRPr="00B2035C" w:rsidRDefault="00B2035C" w:rsidP="00B2035C">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B2035C">
        <w:rPr>
          <w:b/>
          <w:bCs/>
          <w:sz w:val="20"/>
          <w:szCs w:val="20"/>
        </w:rPr>
        <w:t>3.</w:t>
      </w:r>
      <w:r w:rsidRPr="00B2035C">
        <w:rPr>
          <w:sz w:val="20"/>
          <w:szCs w:val="20"/>
        </w:rPr>
        <w:tab/>
        <w:t>Outline the effect of temperature, light intensity and carbon dioxide concentration on the rate of photosynthesis. (Total 6 marks)</w:t>
      </w:r>
    </w:p>
    <w:p w:rsidR="00B2035C" w:rsidRPr="00B2035C" w:rsidRDefault="00B2035C">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B2035C">
        <w:rPr>
          <w:b/>
          <w:bCs/>
          <w:sz w:val="20"/>
          <w:szCs w:val="20"/>
        </w:rPr>
        <w:t>4.</w:t>
      </w:r>
      <w:r w:rsidRPr="00B2035C">
        <w:rPr>
          <w:sz w:val="20"/>
          <w:szCs w:val="20"/>
        </w:rPr>
        <w:tab/>
        <w:t>There are many abiotic factors that affect the rate of photosynthesis in terrestrial plants. Wheat is an important cereal crop in many parts of the world. Wheat seedlings were grown at three different concentrations of carbon dioxide (in parts per million) and the rate of photosynthesis was measured at various light intensities.</w:t>
      </w:r>
    </w:p>
    <w:p w:rsidR="00B2035C" w:rsidRPr="00B2035C" w:rsidRDefault="005E77D3">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noProof/>
          <w:sz w:val="20"/>
          <w:szCs w:val="20"/>
        </w:rPr>
        <w:drawing>
          <wp:inline distT="0" distB="0" distL="0" distR="0">
            <wp:extent cx="4013200" cy="28067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013200" cy="2806700"/>
                    </a:xfrm>
                    <a:prstGeom prst="rect">
                      <a:avLst/>
                    </a:prstGeom>
                    <a:noFill/>
                    <a:ln w="9525">
                      <a:noFill/>
                      <a:miter lim="800000"/>
                      <a:headEnd/>
                      <a:tailEnd/>
                    </a:ln>
                  </pic:spPr>
                </pic:pic>
              </a:graphicData>
            </a:graphic>
          </wp:inline>
        </w:drawing>
      </w:r>
    </w:p>
    <w:p w:rsidR="00B2035C" w:rsidRPr="00B2035C" w:rsidRDefault="00B2035C">
      <w:pPr>
        <w:pStyle w:val="righ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2035C">
        <w:rPr>
          <w:sz w:val="20"/>
          <w:szCs w:val="20"/>
        </w:rPr>
        <w:t xml:space="preserve">[Source: Adapted from J P Kimmins, </w:t>
      </w:r>
      <w:r w:rsidRPr="00B2035C">
        <w:rPr>
          <w:i/>
          <w:iCs/>
          <w:sz w:val="20"/>
          <w:szCs w:val="20"/>
        </w:rPr>
        <w:t>Forest Ecology</w:t>
      </w:r>
      <w:r w:rsidRPr="00B2035C">
        <w:rPr>
          <w:sz w:val="20"/>
          <w:szCs w:val="20"/>
        </w:rPr>
        <w:t>, (2nd edition) page 161]</w:t>
      </w:r>
    </w:p>
    <w:p w:rsidR="00B2035C" w:rsidRPr="00B2035C" w:rsidRDefault="00B2035C" w:rsidP="00B2035C">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2035C">
        <w:rPr>
          <w:sz w:val="20"/>
          <w:szCs w:val="20"/>
        </w:rPr>
        <w:t>(a)</w:t>
      </w:r>
      <w:r w:rsidRPr="00B2035C">
        <w:rPr>
          <w:sz w:val="20"/>
          <w:szCs w:val="20"/>
        </w:rPr>
        <w:tab/>
        <w:t>Describe the relationship between the rate of photosynthesis and light intensity for wheat seedlings grown at a CO</w:t>
      </w:r>
      <w:r w:rsidRPr="00B2035C">
        <w:rPr>
          <w:position w:val="-4"/>
          <w:sz w:val="20"/>
          <w:szCs w:val="20"/>
        </w:rPr>
        <w:t>2</w:t>
      </w:r>
      <w:r w:rsidRPr="00B2035C">
        <w:rPr>
          <w:sz w:val="20"/>
          <w:szCs w:val="20"/>
        </w:rPr>
        <w:t xml:space="preserve"> concentration of 500 ppm. (2)</w:t>
      </w:r>
    </w:p>
    <w:p w:rsidR="00B2035C" w:rsidRPr="00B2035C" w:rsidRDefault="00B2035C">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 w:lineRule="auto"/>
        <w:rPr>
          <w:sz w:val="20"/>
          <w:szCs w:val="20"/>
        </w:rPr>
      </w:pPr>
    </w:p>
    <w:p w:rsidR="00B2035C" w:rsidRPr="00B2035C" w:rsidRDefault="00B2035C" w:rsidP="00B2035C">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B2035C">
        <w:rPr>
          <w:sz w:val="20"/>
          <w:szCs w:val="20"/>
        </w:rPr>
        <w:t>(b)</w:t>
      </w:r>
      <w:r w:rsidRPr="00B2035C">
        <w:rPr>
          <w:sz w:val="20"/>
          <w:szCs w:val="20"/>
        </w:rPr>
        <w:tab/>
        <w:t>Outline the effect of CO</w:t>
      </w:r>
      <w:r w:rsidRPr="00B2035C">
        <w:rPr>
          <w:position w:val="-4"/>
          <w:sz w:val="20"/>
          <w:szCs w:val="20"/>
        </w:rPr>
        <w:t>2</w:t>
      </w:r>
      <w:r w:rsidRPr="00B2035C">
        <w:rPr>
          <w:sz w:val="20"/>
          <w:szCs w:val="20"/>
        </w:rPr>
        <w:t xml:space="preserve"> concentration on the rate of photosynthesis of the wheat seedlings.(3)</w:t>
      </w:r>
    </w:p>
    <w:p w:rsidR="00B2035C" w:rsidRPr="00B2035C" w:rsidRDefault="00B2035C" w:rsidP="00B2035C">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2035C">
        <w:rPr>
          <w:sz w:val="20"/>
          <w:szCs w:val="20"/>
        </w:rPr>
        <w:t>(c)</w:t>
      </w:r>
      <w:r w:rsidRPr="00B2035C">
        <w:rPr>
          <w:sz w:val="20"/>
          <w:szCs w:val="20"/>
        </w:rPr>
        <w:tab/>
        <w:t>The normal atmospheric concentration of CO</w:t>
      </w:r>
      <w:r w:rsidRPr="00B2035C">
        <w:rPr>
          <w:position w:val="-4"/>
          <w:sz w:val="20"/>
          <w:szCs w:val="20"/>
        </w:rPr>
        <w:t>2</w:t>
      </w:r>
      <w:r w:rsidRPr="00B2035C">
        <w:rPr>
          <w:sz w:val="20"/>
          <w:szCs w:val="20"/>
        </w:rPr>
        <w:t xml:space="preserve"> is 370 ppm. Deduce the effect of doubling the CO</w:t>
      </w:r>
      <w:r w:rsidRPr="00B2035C">
        <w:rPr>
          <w:position w:val="-4"/>
          <w:sz w:val="20"/>
          <w:szCs w:val="20"/>
        </w:rPr>
        <w:t>2</w:t>
      </w:r>
      <w:r w:rsidRPr="00B2035C">
        <w:rPr>
          <w:sz w:val="20"/>
          <w:szCs w:val="20"/>
        </w:rPr>
        <w:t xml:space="preserve"> concentration to 740 ppm on the growth of wheat plants.(2)</w:t>
      </w:r>
    </w:p>
    <w:p w:rsidR="00B2035C" w:rsidRPr="00B2035C" w:rsidRDefault="00B2035C">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sz w:val="20"/>
          <w:szCs w:val="20"/>
        </w:rPr>
      </w:pPr>
      <w:r w:rsidRPr="00B2035C">
        <w:rPr>
          <w:sz w:val="20"/>
          <w:szCs w:val="20"/>
        </w:rPr>
        <w:tab/>
        <w:t xml:space="preserve">Leaf area and chlorophyll levels were measured in sun leaves and shade leaves of </w:t>
      </w:r>
      <w:r w:rsidRPr="00B2035C">
        <w:rPr>
          <w:i/>
          <w:iCs/>
          <w:sz w:val="20"/>
          <w:szCs w:val="20"/>
        </w:rPr>
        <w:t>Hedera helix</w:t>
      </w:r>
      <w:r w:rsidRPr="00B2035C">
        <w:rPr>
          <w:sz w:val="20"/>
          <w:szCs w:val="20"/>
        </w:rPr>
        <w:t xml:space="preserve"> (English Ivy) and </w:t>
      </w:r>
      <w:r w:rsidRPr="00B2035C">
        <w:rPr>
          <w:i/>
          <w:iCs/>
          <w:sz w:val="20"/>
          <w:szCs w:val="20"/>
        </w:rPr>
        <w:t>Prunus laurocerasus</w:t>
      </w:r>
      <w:r w:rsidRPr="00B2035C">
        <w:rPr>
          <w:sz w:val="20"/>
          <w:szCs w:val="20"/>
        </w:rPr>
        <w:t xml:space="preserve"> (Cherry Laurel). Sun leaves developed under maximal sunlight conditions while shade leaves developed at reduced sunlight levels in the shadow of other leaves.</w:t>
      </w:r>
    </w:p>
    <w:tbl>
      <w:tblPr>
        <w:tblW w:w="0" w:type="auto"/>
        <w:tblInd w:w="1384" w:type="dxa"/>
        <w:tblLayout w:type="fixed"/>
        <w:tblLook w:val="0000"/>
      </w:tblPr>
      <w:tblGrid>
        <w:gridCol w:w="1080"/>
        <w:gridCol w:w="2039"/>
        <w:gridCol w:w="2126"/>
        <w:gridCol w:w="1984"/>
      </w:tblGrid>
      <w:tr w:rsidR="00B2035C" w:rsidRPr="00B2035C">
        <w:tc>
          <w:tcPr>
            <w:tcW w:w="1080" w:type="dxa"/>
            <w:tcBorders>
              <w:top w:val="nil"/>
              <w:left w:val="nil"/>
              <w:bottom w:val="single" w:sz="4" w:space="0" w:color="auto"/>
              <w:right w:val="nil"/>
            </w:tcBorders>
          </w:tcPr>
          <w:p w:rsidR="00B2035C" w:rsidRPr="00B2035C" w:rsidRDefault="00B2035C">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sz w:val="20"/>
                <w:szCs w:val="20"/>
              </w:rPr>
            </w:pPr>
            <w:r w:rsidRPr="00B2035C">
              <w:rPr>
                <w:b/>
                <w:bCs/>
                <w:sz w:val="20"/>
                <w:szCs w:val="20"/>
              </w:rPr>
              <w:t>Species</w:t>
            </w:r>
          </w:p>
        </w:tc>
        <w:tc>
          <w:tcPr>
            <w:tcW w:w="2039" w:type="dxa"/>
            <w:tcBorders>
              <w:top w:val="nil"/>
              <w:left w:val="nil"/>
              <w:bottom w:val="single" w:sz="4" w:space="0" w:color="auto"/>
              <w:right w:val="nil"/>
            </w:tcBorders>
          </w:tcPr>
          <w:p w:rsidR="00B2035C" w:rsidRPr="00B2035C" w:rsidRDefault="00B2035C">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sz w:val="20"/>
                <w:szCs w:val="20"/>
              </w:rPr>
            </w:pPr>
            <w:r w:rsidRPr="00B2035C">
              <w:rPr>
                <w:b/>
                <w:bCs/>
                <w:sz w:val="20"/>
                <w:szCs w:val="20"/>
              </w:rPr>
              <w:t>Leaf Type</w:t>
            </w:r>
          </w:p>
        </w:tc>
        <w:tc>
          <w:tcPr>
            <w:tcW w:w="2126" w:type="dxa"/>
            <w:tcBorders>
              <w:top w:val="nil"/>
              <w:left w:val="nil"/>
              <w:bottom w:val="single" w:sz="4" w:space="0" w:color="auto"/>
              <w:right w:val="nil"/>
            </w:tcBorders>
          </w:tcPr>
          <w:p w:rsidR="00B2035C" w:rsidRPr="00B2035C" w:rsidRDefault="00B2035C">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0"/>
                <w:szCs w:val="20"/>
              </w:rPr>
            </w:pPr>
            <w:r w:rsidRPr="00B2035C">
              <w:rPr>
                <w:b/>
                <w:bCs/>
                <w:sz w:val="20"/>
                <w:szCs w:val="20"/>
              </w:rPr>
              <w:t>Chlorophyll/</w:t>
            </w:r>
            <w:r w:rsidRPr="00B2035C">
              <w:rPr>
                <w:b/>
                <w:bCs/>
                <w:sz w:val="20"/>
                <w:szCs w:val="20"/>
              </w:rPr>
              <w:br/>
            </w:r>
            <w:r w:rsidRPr="00B2035C">
              <w:rPr>
                <w:rFonts w:ascii="Symbol" w:hAnsi="Symbol" w:cs="Symbol"/>
                <w:b/>
                <w:bCs/>
                <w:sz w:val="20"/>
                <w:szCs w:val="20"/>
              </w:rPr>
              <w:t></w:t>
            </w:r>
            <w:r w:rsidRPr="00B2035C">
              <w:rPr>
                <w:b/>
                <w:bCs/>
                <w:sz w:val="20"/>
                <w:szCs w:val="20"/>
              </w:rPr>
              <w:t>g ml</w:t>
            </w:r>
            <w:r w:rsidRPr="00B2035C">
              <w:rPr>
                <w:position w:val="10"/>
                <w:sz w:val="20"/>
                <w:szCs w:val="20"/>
              </w:rPr>
              <w:t>-1</w:t>
            </w:r>
          </w:p>
        </w:tc>
        <w:tc>
          <w:tcPr>
            <w:tcW w:w="1984" w:type="dxa"/>
            <w:tcBorders>
              <w:top w:val="nil"/>
              <w:left w:val="nil"/>
              <w:bottom w:val="single" w:sz="4" w:space="0" w:color="auto"/>
              <w:right w:val="nil"/>
            </w:tcBorders>
          </w:tcPr>
          <w:p w:rsidR="00B2035C" w:rsidRPr="00B2035C" w:rsidRDefault="00B2035C">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0"/>
                <w:szCs w:val="20"/>
              </w:rPr>
            </w:pPr>
            <w:r w:rsidRPr="00B2035C">
              <w:rPr>
                <w:b/>
                <w:bCs/>
                <w:sz w:val="20"/>
                <w:szCs w:val="20"/>
              </w:rPr>
              <w:t>Leaf Area/</w:t>
            </w:r>
            <w:r w:rsidRPr="00B2035C">
              <w:rPr>
                <w:b/>
                <w:bCs/>
                <w:sz w:val="20"/>
                <w:szCs w:val="20"/>
              </w:rPr>
              <w:br/>
              <w:t>cm</w:t>
            </w:r>
            <w:r w:rsidRPr="00B2035C">
              <w:rPr>
                <w:position w:val="10"/>
                <w:sz w:val="20"/>
                <w:szCs w:val="20"/>
              </w:rPr>
              <w:t>2</w:t>
            </w:r>
          </w:p>
        </w:tc>
      </w:tr>
      <w:tr w:rsidR="00B2035C" w:rsidRPr="00B2035C">
        <w:tc>
          <w:tcPr>
            <w:tcW w:w="1080" w:type="dxa"/>
            <w:tcBorders>
              <w:top w:val="single" w:sz="4" w:space="0" w:color="auto"/>
              <w:left w:val="nil"/>
              <w:bottom w:val="nil"/>
              <w:right w:val="nil"/>
            </w:tcBorders>
          </w:tcPr>
          <w:p w:rsidR="00B2035C" w:rsidRPr="00B2035C" w:rsidRDefault="00B2035C">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sz w:val="20"/>
                <w:szCs w:val="20"/>
              </w:rPr>
            </w:pPr>
            <w:r w:rsidRPr="00B2035C">
              <w:rPr>
                <w:sz w:val="20"/>
                <w:szCs w:val="20"/>
              </w:rPr>
              <w:t>Ivy</w:t>
            </w:r>
          </w:p>
        </w:tc>
        <w:tc>
          <w:tcPr>
            <w:tcW w:w="2039" w:type="dxa"/>
            <w:tcBorders>
              <w:top w:val="single" w:sz="4" w:space="0" w:color="auto"/>
              <w:left w:val="nil"/>
              <w:bottom w:val="nil"/>
              <w:right w:val="nil"/>
            </w:tcBorders>
          </w:tcPr>
          <w:p w:rsidR="00B2035C" w:rsidRPr="00B2035C" w:rsidRDefault="00B2035C">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sz w:val="20"/>
                <w:szCs w:val="20"/>
              </w:rPr>
            </w:pPr>
            <w:r w:rsidRPr="00B2035C">
              <w:rPr>
                <w:sz w:val="20"/>
                <w:szCs w:val="20"/>
              </w:rPr>
              <w:t>Shade</w:t>
            </w:r>
          </w:p>
        </w:tc>
        <w:tc>
          <w:tcPr>
            <w:tcW w:w="2126" w:type="dxa"/>
            <w:tcBorders>
              <w:top w:val="single" w:sz="4" w:space="0" w:color="auto"/>
              <w:left w:val="nil"/>
              <w:bottom w:val="nil"/>
              <w:right w:val="nil"/>
            </w:tcBorders>
          </w:tcPr>
          <w:p w:rsidR="00B2035C" w:rsidRPr="00B2035C" w:rsidRDefault="00B2035C">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2035C">
              <w:rPr>
                <w:sz w:val="20"/>
                <w:szCs w:val="20"/>
              </w:rPr>
              <w:t>4.3</w:t>
            </w:r>
          </w:p>
        </w:tc>
        <w:tc>
          <w:tcPr>
            <w:tcW w:w="1984" w:type="dxa"/>
            <w:tcBorders>
              <w:top w:val="single" w:sz="4" w:space="0" w:color="auto"/>
              <w:left w:val="nil"/>
              <w:bottom w:val="nil"/>
              <w:right w:val="nil"/>
            </w:tcBorders>
          </w:tcPr>
          <w:p w:rsidR="00B2035C" w:rsidRPr="00B2035C" w:rsidRDefault="00B2035C">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2035C">
              <w:rPr>
                <w:sz w:val="20"/>
                <w:szCs w:val="20"/>
              </w:rPr>
              <w:t>72.6</w:t>
            </w:r>
          </w:p>
        </w:tc>
      </w:tr>
      <w:tr w:rsidR="00B2035C" w:rsidRPr="00B2035C">
        <w:tc>
          <w:tcPr>
            <w:tcW w:w="1080" w:type="dxa"/>
            <w:tcBorders>
              <w:top w:val="nil"/>
              <w:left w:val="nil"/>
              <w:bottom w:val="nil"/>
              <w:right w:val="nil"/>
            </w:tcBorders>
          </w:tcPr>
          <w:p w:rsidR="00B2035C" w:rsidRPr="00B2035C" w:rsidRDefault="00B2035C">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sz w:val="20"/>
                <w:szCs w:val="20"/>
              </w:rPr>
            </w:pPr>
          </w:p>
        </w:tc>
        <w:tc>
          <w:tcPr>
            <w:tcW w:w="2039" w:type="dxa"/>
            <w:tcBorders>
              <w:top w:val="nil"/>
              <w:left w:val="nil"/>
              <w:bottom w:val="nil"/>
              <w:right w:val="nil"/>
            </w:tcBorders>
          </w:tcPr>
          <w:p w:rsidR="00B2035C" w:rsidRPr="00B2035C" w:rsidRDefault="00B2035C">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sz w:val="20"/>
                <w:szCs w:val="20"/>
              </w:rPr>
            </w:pPr>
            <w:r w:rsidRPr="00B2035C">
              <w:rPr>
                <w:sz w:val="20"/>
                <w:szCs w:val="20"/>
              </w:rPr>
              <w:t>Sun</w:t>
            </w:r>
          </w:p>
        </w:tc>
        <w:tc>
          <w:tcPr>
            <w:tcW w:w="2126" w:type="dxa"/>
            <w:tcBorders>
              <w:top w:val="nil"/>
              <w:left w:val="nil"/>
              <w:bottom w:val="nil"/>
              <w:right w:val="nil"/>
            </w:tcBorders>
          </w:tcPr>
          <w:p w:rsidR="00B2035C" w:rsidRPr="00B2035C" w:rsidRDefault="00B2035C">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2035C">
              <w:rPr>
                <w:sz w:val="20"/>
                <w:szCs w:val="20"/>
              </w:rPr>
              <w:t>3.8</w:t>
            </w:r>
          </w:p>
        </w:tc>
        <w:tc>
          <w:tcPr>
            <w:tcW w:w="1984" w:type="dxa"/>
            <w:tcBorders>
              <w:top w:val="nil"/>
              <w:left w:val="nil"/>
              <w:bottom w:val="nil"/>
              <w:right w:val="nil"/>
            </w:tcBorders>
          </w:tcPr>
          <w:p w:rsidR="00B2035C" w:rsidRPr="00B2035C" w:rsidRDefault="00B2035C">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2035C">
              <w:rPr>
                <w:sz w:val="20"/>
                <w:szCs w:val="20"/>
              </w:rPr>
              <w:t>62.9</w:t>
            </w:r>
          </w:p>
        </w:tc>
      </w:tr>
      <w:tr w:rsidR="00B2035C" w:rsidRPr="00B2035C">
        <w:tc>
          <w:tcPr>
            <w:tcW w:w="1080" w:type="dxa"/>
            <w:tcBorders>
              <w:top w:val="nil"/>
              <w:left w:val="nil"/>
              <w:bottom w:val="nil"/>
              <w:right w:val="nil"/>
            </w:tcBorders>
          </w:tcPr>
          <w:p w:rsidR="00B2035C" w:rsidRPr="00B2035C" w:rsidRDefault="00B2035C">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sz w:val="20"/>
                <w:szCs w:val="20"/>
              </w:rPr>
            </w:pPr>
            <w:smartTag w:uri="urn:schemas-microsoft-com:office:smarttags" w:element="place">
              <w:smartTag w:uri="urn:schemas-microsoft-com:office:smarttags" w:element="City">
                <w:r w:rsidRPr="00B2035C">
                  <w:rPr>
                    <w:sz w:val="20"/>
                    <w:szCs w:val="20"/>
                  </w:rPr>
                  <w:t>Laurel</w:t>
                </w:r>
              </w:smartTag>
            </w:smartTag>
          </w:p>
        </w:tc>
        <w:tc>
          <w:tcPr>
            <w:tcW w:w="2039" w:type="dxa"/>
            <w:tcBorders>
              <w:top w:val="nil"/>
              <w:left w:val="nil"/>
              <w:bottom w:val="nil"/>
              <w:right w:val="nil"/>
            </w:tcBorders>
          </w:tcPr>
          <w:p w:rsidR="00B2035C" w:rsidRPr="00B2035C" w:rsidRDefault="00B2035C">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sz w:val="20"/>
                <w:szCs w:val="20"/>
              </w:rPr>
            </w:pPr>
            <w:r w:rsidRPr="00B2035C">
              <w:rPr>
                <w:sz w:val="20"/>
                <w:szCs w:val="20"/>
              </w:rPr>
              <w:t>Shade</w:t>
            </w:r>
          </w:p>
        </w:tc>
        <w:tc>
          <w:tcPr>
            <w:tcW w:w="2126" w:type="dxa"/>
            <w:tcBorders>
              <w:top w:val="nil"/>
              <w:left w:val="nil"/>
              <w:bottom w:val="nil"/>
              <w:right w:val="nil"/>
            </w:tcBorders>
          </w:tcPr>
          <w:p w:rsidR="00B2035C" w:rsidRPr="00B2035C" w:rsidRDefault="00B2035C">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2035C">
              <w:rPr>
                <w:sz w:val="20"/>
                <w:szCs w:val="20"/>
              </w:rPr>
              <w:t>4.7</w:t>
            </w:r>
          </w:p>
        </w:tc>
        <w:tc>
          <w:tcPr>
            <w:tcW w:w="1984" w:type="dxa"/>
            <w:tcBorders>
              <w:top w:val="nil"/>
              <w:left w:val="nil"/>
              <w:bottom w:val="nil"/>
              <w:right w:val="nil"/>
            </w:tcBorders>
          </w:tcPr>
          <w:p w:rsidR="00B2035C" w:rsidRPr="00B2035C" w:rsidRDefault="00B2035C">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2035C">
              <w:rPr>
                <w:sz w:val="20"/>
                <w:szCs w:val="20"/>
              </w:rPr>
              <w:t>38.7</w:t>
            </w:r>
          </w:p>
        </w:tc>
      </w:tr>
      <w:tr w:rsidR="00B2035C" w:rsidRPr="00B2035C">
        <w:tc>
          <w:tcPr>
            <w:tcW w:w="1080" w:type="dxa"/>
            <w:tcBorders>
              <w:top w:val="nil"/>
              <w:left w:val="nil"/>
              <w:bottom w:val="nil"/>
              <w:right w:val="nil"/>
            </w:tcBorders>
          </w:tcPr>
          <w:p w:rsidR="00B2035C" w:rsidRPr="00B2035C" w:rsidRDefault="00B2035C">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tc>
        <w:tc>
          <w:tcPr>
            <w:tcW w:w="2039" w:type="dxa"/>
            <w:tcBorders>
              <w:top w:val="nil"/>
              <w:left w:val="nil"/>
              <w:bottom w:val="nil"/>
              <w:right w:val="nil"/>
            </w:tcBorders>
          </w:tcPr>
          <w:p w:rsidR="00B2035C" w:rsidRPr="00B2035C" w:rsidRDefault="00B2035C">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sz w:val="20"/>
                <w:szCs w:val="20"/>
              </w:rPr>
            </w:pPr>
            <w:r w:rsidRPr="00B2035C">
              <w:rPr>
                <w:sz w:val="20"/>
                <w:szCs w:val="20"/>
              </w:rPr>
              <w:t>Sun</w:t>
            </w:r>
          </w:p>
        </w:tc>
        <w:tc>
          <w:tcPr>
            <w:tcW w:w="2126" w:type="dxa"/>
            <w:tcBorders>
              <w:top w:val="nil"/>
              <w:left w:val="nil"/>
              <w:bottom w:val="nil"/>
              <w:right w:val="nil"/>
            </w:tcBorders>
          </w:tcPr>
          <w:p w:rsidR="00B2035C" w:rsidRPr="00B2035C" w:rsidRDefault="00B2035C">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2035C">
              <w:rPr>
                <w:sz w:val="20"/>
                <w:szCs w:val="20"/>
              </w:rPr>
              <w:t>4.2</w:t>
            </w:r>
          </w:p>
        </w:tc>
        <w:tc>
          <w:tcPr>
            <w:tcW w:w="1984" w:type="dxa"/>
            <w:tcBorders>
              <w:top w:val="nil"/>
              <w:left w:val="nil"/>
              <w:bottom w:val="nil"/>
              <w:right w:val="nil"/>
            </w:tcBorders>
          </w:tcPr>
          <w:p w:rsidR="00B2035C" w:rsidRPr="00B2035C" w:rsidRDefault="00B2035C">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2035C">
              <w:rPr>
                <w:sz w:val="20"/>
                <w:szCs w:val="20"/>
              </w:rPr>
              <w:t>25.7</w:t>
            </w:r>
          </w:p>
        </w:tc>
      </w:tr>
    </w:tbl>
    <w:p w:rsidR="00B2035C" w:rsidRPr="00B2035C" w:rsidRDefault="00B2035C">
      <w:pPr>
        <w:pStyle w:val="righ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2035C">
        <w:rPr>
          <w:sz w:val="20"/>
          <w:szCs w:val="20"/>
        </w:rPr>
        <w:t xml:space="preserve">[Source: D Curtis, </w:t>
      </w:r>
      <w:r w:rsidRPr="00B2035C">
        <w:rPr>
          <w:i/>
          <w:iCs/>
          <w:sz w:val="20"/>
          <w:szCs w:val="20"/>
        </w:rPr>
        <w:t>Plant Ecology independent project</w:t>
      </w:r>
      <w:r w:rsidRPr="00B2035C">
        <w:rPr>
          <w:sz w:val="20"/>
          <w:szCs w:val="20"/>
        </w:rPr>
        <w:t>, 1990]</w:t>
      </w:r>
    </w:p>
    <w:p w:rsidR="00B2035C" w:rsidRPr="00B2035C" w:rsidRDefault="00B2035C" w:rsidP="00B2035C">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2035C">
        <w:rPr>
          <w:sz w:val="20"/>
          <w:szCs w:val="20"/>
        </w:rPr>
        <w:lastRenderedPageBreak/>
        <w:t>(d)</w:t>
      </w:r>
      <w:r w:rsidRPr="00B2035C">
        <w:rPr>
          <w:sz w:val="20"/>
          <w:szCs w:val="20"/>
        </w:rPr>
        <w:tab/>
        <w:t>Calculate the percentage increase in the amount of chlorophyll in shade leaves of ivy compared to sun leaves of ivy(1)</w:t>
      </w:r>
    </w:p>
    <w:p w:rsidR="00B2035C" w:rsidRPr="00B2035C" w:rsidRDefault="00B2035C" w:rsidP="00B2035C">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B2035C">
        <w:rPr>
          <w:sz w:val="20"/>
          <w:szCs w:val="20"/>
        </w:rPr>
        <w:t>(e)</w:t>
      </w:r>
      <w:r w:rsidRPr="00B2035C">
        <w:rPr>
          <w:sz w:val="20"/>
          <w:szCs w:val="20"/>
        </w:rPr>
        <w:tab/>
        <w:t>Suggest a reason for the differences in chlorophyll concentration and leaf area in sun and shade leaves in these two species.(2)</w:t>
      </w:r>
    </w:p>
    <w:p w:rsidR="00B2035C" w:rsidRPr="00B2035C" w:rsidRDefault="00B2035C" w:rsidP="00B2035C">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2035C">
        <w:t>(Total 10 marks)</w:t>
      </w:r>
    </w:p>
    <w:p w:rsidR="00B2035C" w:rsidRPr="00B2035C" w:rsidRDefault="00B2035C">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B2035C">
        <w:rPr>
          <w:b/>
          <w:bCs/>
          <w:sz w:val="20"/>
          <w:szCs w:val="20"/>
        </w:rPr>
        <w:t>5.</w:t>
      </w:r>
      <w:r w:rsidRPr="00B2035C">
        <w:rPr>
          <w:sz w:val="20"/>
          <w:szCs w:val="20"/>
        </w:rPr>
        <w:tab/>
        <w:t xml:space="preserve">The rate of carbon dioxide uptake by the green succulent shrub </w:t>
      </w:r>
      <w:r w:rsidRPr="00B2035C">
        <w:rPr>
          <w:i/>
          <w:iCs/>
          <w:sz w:val="20"/>
          <w:szCs w:val="20"/>
        </w:rPr>
        <w:t xml:space="preserve">Aeonium goochiae </w:t>
      </w:r>
      <w:r w:rsidRPr="00B2035C">
        <w:rPr>
          <w:sz w:val="20"/>
          <w:szCs w:val="20"/>
        </w:rPr>
        <w:t>can indicate the amount of photosynthesis taking place in the plant. This rate was measured at 15°C and 30°C over a 24-hour period. The units of carbon dioxide absorption are mg CO</w:t>
      </w:r>
      <w:r w:rsidRPr="00B2035C">
        <w:rPr>
          <w:position w:val="-4"/>
          <w:sz w:val="20"/>
          <w:szCs w:val="20"/>
        </w:rPr>
        <w:t>2</w:t>
      </w:r>
      <w:r w:rsidRPr="00B2035C">
        <w:rPr>
          <w:sz w:val="20"/>
          <w:szCs w:val="20"/>
        </w:rPr>
        <w:t xml:space="preserve"> h</w:t>
      </w:r>
      <w:r w:rsidRPr="00B2035C">
        <w:rPr>
          <w:position w:val="10"/>
          <w:sz w:val="20"/>
          <w:szCs w:val="20"/>
        </w:rPr>
        <w:t>–1.</w:t>
      </w:r>
    </w:p>
    <w:p w:rsidR="00B2035C" w:rsidRPr="00B2035C" w:rsidRDefault="00B2035C">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B2035C">
        <w:rPr>
          <w:sz w:val="20"/>
          <w:szCs w:val="20"/>
        </w:rPr>
        <w:tab/>
        <w:t>The results are shown below. The centre of the graph corresponds to –2 mg CO</w:t>
      </w:r>
      <w:r w:rsidRPr="00B2035C">
        <w:rPr>
          <w:position w:val="-4"/>
          <w:sz w:val="20"/>
          <w:szCs w:val="20"/>
        </w:rPr>
        <w:t>2</w:t>
      </w:r>
      <w:r w:rsidRPr="00B2035C">
        <w:rPr>
          <w:sz w:val="20"/>
          <w:szCs w:val="20"/>
        </w:rPr>
        <w:t xml:space="preserve"> h</w:t>
      </w:r>
      <w:r w:rsidRPr="00B2035C">
        <w:rPr>
          <w:position w:val="10"/>
          <w:sz w:val="20"/>
          <w:szCs w:val="20"/>
        </w:rPr>
        <w:t>–1</w:t>
      </w:r>
      <w:r w:rsidRPr="00B2035C">
        <w:rPr>
          <w:sz w:val="20"/>
          <w:szCs w:val="20"/>
        </w:rPr>
        <w:t xml:space="preserve"> and the outer ring is +2.5mg CO</w:t>
      </w:r>
      <w:r w:rsidRPr="00B2035C">
        <w:rPr>
          <w:position w:val="-4"/>
          <w:sz w:val="20"/>
          <w:szCs w:val="20"/>
        </w:rPr>
        <w:t>2</w:t>
      </w:r>
      <w:r w:rsidRPr="00B2035C">
        <w:rPr>
          <w:sz w:val="20"/>
          <w:szCs w:val="20"/>
        </w:rPr>
        <w:t xml:space="preserve"> h</w:t>
      </w:r>
      <w:r w:rsidRPr="00B2035C">
        <w:rPr>
          <w:position w:val="10"/>
          <w:sz w:val="20"/>
          <w:szCs w:val="20"/>
        </w:rPr>
        <w:t>–1</w:t>
      </w:r>
      <w:r w:rsidRPr="00B2035C">
        <w:rPr>
          <w:sz w:val="20"/>
          <w:szCs w:val="20"/>
        </w:rPr>
        <w:t>.</w:t>
      </w:r>
    </w:p>
    <w:p w:rsidR="00B2035C" w:rsidRPr="00B2035C" w:rsidRDefault="005E77D3">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noProof/>
          <w:sz w:val="20"/>
          <w:szCs w:val="20"/>
        </w:rPr>
        <w:drawing>
          <wp:inline distT="0" distB="0" distL="0" distR="0">
            <wp:extent cx="5346700" cy="4356100"/>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346700" cy="4356100"/>
                    </a:xfrm>
                    <a:prstGeom prst="rect">
                      <a:avLst/>
                    </a:prstGeom>
                    <a:noFill/>
                    <a:ln w="9525">
                      <a:noFill/>
                      <a:miter lim="800000"/>
                      <a:headEnd/>
                      <a:tailEnd/>
                    </a:ln>
                  </pic:spPr>
                </pic:pic>
              </a:graphicData>
            </a:graphic>
          </wp:inline>
        </w:drawing>
      </w:r>
    </w:p>
    <w:p w:rsidR="00B2035C" w:rsidRPr="00B2035C" w:rsidRDefault="00B2035C">
      <w:pPr>
        <w:pStyle w:val="righ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2035C">
        <w:rPr>
          <w:sz w:val="20"/>
          <w:szCs w:val="20"/>
        </w:rPr>
        <w:t>[Source: adapted from www.biologie.uni-hamburg.de/b-online/e24/9.htm]</w:t>
      </w:r>
    </w:p>
    <w:p w:rsidR="00B2035C" w:rsidRPr="00B2035C" w:rsidRDefault="00B2035C" w:rsidP="00B2035C">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2035C">
        <w:rPr>
          <w:sz w:val="20"/>
          <w:szCs w:val="20"/>
        </w:rPr>
        <w:t>(a)</w:t>
      </w:r>
      <w:r w:rsidRPr="00B2035C">
        <w:rPr>
          <w:sz w:val="20"/>
          <w:szCs w:val="20"/>
        </w:rPr>
        <w:tab/>
        <w:t>Identify a time that carbon dioxide uptake was the same at both temperatures.(1)</w:t>
      </w:r>
    </w:p>
    <w:p w:rsidR="00B2035C" w:rsidRPr="00B2035C" w:rsidRDefault="00B2035C" w:rsidP="00B2035C">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B2035C">
        <w:rPr>
          <w:sz w:val="20"/>
          <w:szCs w:val="20"/>
        </w:rPr>
        <w:t>(b)</w:t>
      </w:r>
      <w:r w:rsidRPr="00B2035C">
        <w:rPr>
          <w:sz w:val="20"/>
          <w:szCs w:val="20"/>
        </w:rPr>
        <w:tab/>
        <w:t>State the maximum rate of carbon dioxide uptake at 15°C.(1)</w:t>
      </w:r>
    </w:p>
    <w:p w:rsidR="00B2035C" w:rsidRPr="00B2035C" w:rsidRDefault="00B2035C" w:rsidP="00B2035C">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2035C">
        <w:rPr>
          <w:sz w:val="20"/>
          <w:szCs w:val="20"/>
        </w:rPr>
        <w:t>(c)</w:t>
      </w:r>
      <w:r w:rsidRPr="00B2035C">
        <w:rPr>
          <w:sz w:val="20"/>
          <w:szCs w:val="20"/>
        </w:rPr>
        <w:tab/>
        <w:t>Compare the rate of carbon dioxide uptake at each temperature in daylight and darkness.(3)</w:t>
      </w:r>
    </w:p>
    <w:p w:rsidR="00B2035C" w:rsidRPr="00B2035C" w:rsidRDefault="00B2035C" w:rsidP="00B2035C">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2035C">
        <w:rPr>
          <w:sz w:val="20"/>
          <w:szCs w:val="20"/>
        </w:rPr>
        <w:t>(d)</w:t>
      </w:r>
      <w:r w:rsidRPr="00B2035C">
        <w:rPr>
          <w:sz w:val="20"/>
          <w:szCs w:val="20"/>
        </w:rPr>
        <w:tab/>
        <w:t>Suggest why the carbon dioxide uptake may at times be negative.(1)</w:t>
      </w:r>
    </w:p>
    <w:p w:rsidR="00B2035C" w:rsidRPr="00B2035C" w:rsidRDefault="00B2035C" w:rsidP="00B2035C">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2035C">
        <w:t>(Total 6 marks)</w:t>
      </w:r>
    </w:p>
    <w:p w:rsidR="00B2035C" w:rsidRPr="00B2035C" w:rsidRDefault="00B2035C">
      <w:pPr>
        <w:pStyle w:val="question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B2035C">
        <w:rPr>
          <w:b/>
          <w:bCs/>
          <w:sz w:val="20"/>
          <w:szCs w:val="20"/>
        </w:rPr>
        <w:t>6.</w:t>
      </w:r>
      <w:r w:rsidRPr="00B2035C">
        <w:rPr>
          <w:sz w:val="20"/>
          <w:szCs w:val="20"/>
        </w:rPr>
        <w:tab/>
        <w:t xml:space="preserve">State </w:t>
      </w:r>
      <w:r w:rsidRPr="00B2035C">
        <w:rPr>
          <w:b/>
          <w:bCs/>
          <w:sz w:val="20"/>
          <w:szCs w:val="20"/>
        </w:rPr>
        <w:t>two</w:t>
      </w:r>
      <w:r w:rsidRPr="00B2035C">
        <w:rPr>
          <w:sz w:val="20"/>
          <w:szCs w:val="20"/>
        </w:rPr>
        <w:t xml:space="preserve"> products of the light dependent reaction of photosynthesis.(Total 2 marks)</w:t>
      </w:r>
    </w:p>
    <w:p w:rsidR="00B2035C" w:rsidRPr="00B2035C" w:rsidRDefault="00B2035C">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B2035C">
        <w:rPr>
          <w:b/>
          <w:bCs/>
          <w:sz w:val="20"/>
          <w:szCs w:val="20"/>
        </w:rPr>
        <w:t>7.</w:t>
      </w:r>
      <w:r w:rsidRPr="00B2035C">
        <w:rPr>
          <w:sz w:val="20"/>
          <w:szCs w:val="20"/>
        </w:rPr>
        <w:tab/>
        <w:t>(a)</w:t>
      </w:r>
      <w:r w:rsidRPr="00B2035C">
        <w:rPr>
          <w:sz w:val="20"/>
          <w:szCs w:val="20"/>
        </w:rPr>
        <w:tab/>
        <w:t>State the site of the light-independent reactions in photosynthesis.</w:t>
      </w:r>
    </w:p>
    <w:p w:rsidR="00B2035C" w:rsidRPr="00B2035C" w:rsidRDefault="00B2035C">
      <w:pPr>
        <w:pStyle w:val="indent2Cha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p w:rsidR="00B2035C" w:rsidRPr="00B2035C" w:rsidRDefault="00B2035C">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2035C">
        <w:t>(1)</w:t>
      </w:r>
    </w:p>
    <w:p w:rsidR="00B2035C" w:rsidRPr="00B2035C" w:rsidRDefault="00B2035C">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 w:lineRule="auto"/>
        <w:rPr>
          <w:sz w:val="20"/>
          <w:szCs w:val="20"/>
        </w:rPr>
      </w:pPr>
      <w:r w:rsidRPr="00B2035C">
        <w:rPr>
          <w:sz w:val="20"/>
          <w:szCs w:val="20"/>
        </w:rPr>
        <w:br w:type="page"/>
      </w:r>
    </w:p>
    <w:p w:rsidR="00B2035C" w:rsidRPr="00B2035C" w:rsidRDefault="00B2035C">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B2035C">
        <w:rPr>
          <w:sz w:val="20"/>
          <w:szCs w:val="20"/>
        </w:rPr>
        <w:tab/>
        <w:t>The absorption spectrum of chlorophyll a and chlorophyll b are shown in the graph below.</w:t>
      </w:r>
    </w:p>
    <w:p w:rsidR="00B2035C" w:rsidRPr="00B2035C" w:rsidRDefault="005E77D3">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noProof/>
          <w:sz w:val="20"/>
          <w:szCs w:val="20"/>
        </w:rPr>
        <w:drawing>
          <wp:inline distT="0" distB="0" distL="0" distR="0">
            <wp:extent cx="4800600" cy="29464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800600" cy="2946400"/>
                    </a:xfrm>
                    <a:prstGeom prst="rect">
                      <a:avLst/>
                    </a:prstGeom>
                    <a:noFill/>
                    <a:ln w="9525">
                      <a:noFill/>
                      <a:miter lim="800000"/>
                      <a:headEnd/>
                      <a:tailEnd/>
                    </a:ln>
                  </pic:spPr>
                </pic:pic>
              </a:graphicData>
            </a:graphic>
          </wp:inline>
        </w:drawing>
      </w:r>
    </w:p>
    <w:p w:rsidR="00B2035C" w:rsidRPr="00B2035C" w:rsidRDefault="00B2035C" w:rsidP="00B2035C">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2035C">
        <w:rPr>
          <w:sz w:val="20"/>
          <w:szCs w:val="20"/>
        </w:rPr>
        <w:t>(b)</w:t>
      </w:r>
      <w:r w:rsidRPr="00B2035C">
        <w:rPr>
          <w:sz w:val="20"/>
          <w:szCs w:val="20"/>
        </w:rPr>
        <w:tab/>
        <w:t>On the graph above, draw the action spectrum of photosynthesis for a green plant.(1)</w:t>
      </w:r>
    </w:p>
    <w:p w:rsidR="00B2035C" w:rsidRPr="00B2035C" w:rsidRDefault="00B2035C" w:rsidP="00B2035C">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2035C">
        <w:rPr>
          <w:sz w:val="20"/>
          <w:szCs w:val="20"/>
        </w:rPr>
        <w:t>(c)</w:t>
      </w:r>
      <w:r w:rsidRPr="00B2035C">
        <w:rPr>
          <w:sz w:val="20"/>
          <w:szCs w:val="20"/>
        </w:rPr>
        <w:tab/>
        <w:t>Explain photophosphorylation in terms of chemiosmosis.(3)</w:t>
      </w:r>
    </w:p>
    <w:p w:rsidR="00B2035C" w:rsidRPr="00B2035C" w:rsidRDefault="00B2035C" w:rsidP="00B2035C">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2035C">
        <w:t>(Total 5 marks)</w:t>
      </w:r>
    </w:p>
    <w:p w:rsidR="00B2035C" w:rsidRPr="00B2035C" w:rsidRDefault="00B2035C" w:rsidP="00B2035C">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B2035C">
        <w:rPr>
          <w:b/>
          <w:bCs/>
          <w:sz w:val="20"/>
          <w:szCs w:val="20"/>
        </w:rPr>
        <w:t>8.</w:t>
      </w:r>
      <w:r w:rsidRPr="00B2035C">
        <w:rPr>
          <w:sz w:val="20"/>
          <w:szCs w:val="20"/>
        </w:rPr>
        <w:tab/>
        <w:t>(a)</w:t>
      </w:r>
      <w:r w:rsidRPr="00B2035C">
        <w:rPr>
          <w:sz w:val="20"/>
          <w:szCs w:val="20"/>
        </w:rPr>
        <w:tab/>
        <w:t>State the main photosynthetic pigment in plants.(1)</w:t>
      </w:r>
    </w:p>
    <w:p w:rsidR="00B2035C" w:rsidRPr="00B2035C" w:rsidRDefault="00B2035C" w:rsidP="00B2035C">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2035C">
        <w:rPr>
          <w:sz w:val="20"/>
          <w:szCs w:val="20"/>
        </w:rPr>
        <w:t>(b)</w:t>
      </w:r>
      <w:r w:rsidRPr="00B2035C">
        <w:rPr>
          <w:sz w:val="20"/>
          <w:szCs w:val="20"/>
        </w:rPr>
        <w:tab/>
        <w:t xml:space="preserve">State the </w:t>
      </w:r>
      <w:r w:rsidRPr="00B2035C">
        <w:rPr>
          <w:b/>
          <w:bCs/>
          <w:sz w:val="20"/>
          <w:szCs w:val="20"/>
        </w:rPr>
        <w:t>two</w:t>
      </w:r>
      <w:r w:rsidRPr="00B2035C">
        <w:rPr>
          <w:sz w:val="20"/>
          <w:szCs w:val="20"/>
        </w:rPr>
        <w:t xml:space="preserve"> materials used to convert carbon dioxide to organic molecules in plants.(2)</w:t>
      </w:r>
    </w:p>
    <w:p w:rsidR="00B2035C" w:rsidRPr="00B2035C" w:rsidRDefault="00B2035C" w:rsidP="00B2035C">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B2035C">
        <w:rPr>
          <w:sz w:val="20"/>
          <w:szCs w:val="20"/>
        </w:rPr>
        <w:t>(c)</w:t>
      </w:r>
      <w:r w:rsidRPr="00B2035C">
        <w:rPr>
          <w:sz w:val="20"/>
          <w:szCs w:val="20"/>
        </w:rPr>
        <w:tab/>
        <w:t xml:space="preserve">Explain </w:t>
      </w:r>
      <w:r w:rsidRPr="00B2035C">
        <w:rPr>
          <w:b/>
          <w:bCs/>
          <w:sz w:val="20"/>
          <w:szCs w:val="20"/>
        </w:rPr>
        <w:t>two</w:t>
      </w:r>
      <w:r w:rsidRPr="00B2035C">
        <w:rPr>
          <w:sz w:val="20"/>
          <w:szCs w:val="20"/>
        </w:rPr>
        <w:t xml:space="preserve"> ways in which the rate of photosynthesis can be measured.(4)</w:t>
      </w:r>
    </w:p>
    <w:p w:rsidR="00B2035C" w:rsidRPr="00B2035C" w:rsidRDefault="00B2035C" w:rsidP="00B2035C">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2035C">
        <w:t>(Total 7 marks)</w:t>
      </w:r>
    </w:p>
    <w:p w:rsidR="00B2035C" w:rsidRPr="00B2035C" w:rsidRDefault="00B2035C">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B2035C">
        <w:rPr>
          <w:b/>
          <w:bCs/>
          <w:sz w:val="20"/>
          <w:szCs w:val="20"/>
        </w:rPr>
        <w:t>9.</w:t>
      </w:r>
      <w:r w:rsidRPr="00B2035C">
        <w:rPr>
          <w:sz w:val="20"/>
          <w:szCs w:val="20"/>
        </w:rPr>
        <w:tab/>
        <w:t>During photosynthesis in plants, light energy is absorbed by chlorophyll. This energy is then used to carry out photolysis, which supply substances that are needed to convert carbon dioxide into organic molecules such as glucose.</w:t>
      </w:r>
    </w:p>
    <w:p w:rsidR="00B2035C" w:rsidRPr="00B2035C" w:rsidRDefault="00B2035C" w:rsidP="00B2035C">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2035C">
        <w:rPr>
          <w:sz w:val="20"/>
          <w:szCs w:val="20"/>
        </w:rPr>
        <w:t>(a)</w:t>
      </w:r>
      <w:r w:rsidRPr="00B2035C">
        <w:rPr>
          <w:sz w:val="20"/>
          <w:szCs w:val="20"/>
        </w:rPr>
        <w:tab/>
        <w:t xml:space="preserve">State the names of </w:t>
      </w:r>
      <w:r w:rsidRPr="00B2035C">
        <w:rPr>
          <w:b/>
          <w:bCs/>
          <w:sz w:val="20"/>
          <w:szCs w:val="20"/>
        </w:rPr>
        <w:t>two</w:t>
      </w:r>
      <w:r w:rsidRPr="00B2035C">
        <w:rPr>
          <w:sz w:val="20"/>
          <w:szCs w:val="20"/>
        </w:rPr>
        <w:t xml:space="preserve"> products of photolysis in photosynthesis. (2)</w:t>
      </w:r>
    </w:p>
    <w:p w:rsidR="00B2035C" w:rsidRPr="00B2035C" w:rsidRDefault="00B2035C" w:rsidP="00B2035C">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2035C">
        <w:rPr>
          <w:sz w:val="20"/>
          <w:szCs w:val="20"/>
        </w:rPr>
        <w:t>(b)</w:t>
      </w:r>
      <w:r w:rsidRPr="00B2035C">
        <w:rPr>
          <w:sz w:val="20"/>
          <w:szCs w:val="20"/>
        </w:rPr>
        <w:tab/>
        <w:t xml:space="preserve">Explain briefly </w:t>
      </w:r>
      <w:r w:rsidRPr="00B2035C">
        <w:rPr>
          <w:b/>
          <w:bCs/>
          <w:sz w:val="20"/>
          <w:szCs w:val="20"/>
        </w:rPr>
        <w:t>one</w:t>
      </w:r>
      <w:r w:rsidRPr="00B2035C">
        <w:rPr>
          <w:sz w:val="20"/>
          <w:szCs w:val="20"/>
        </w:rPr>
        <w:t xml:space="preserve"> method for measuring the rate of photosynthesis in a plant.(2)</w:t>
      </w:r>
    </w:p>
    <w:p w:rsidR="00B2035C" w:rsidRPr="00B2035C" w:rsidRDefault="00B2035C">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 w:lineRule="auto"/>
        <w:rPr>
          <w:sz w:val="20"/>
          <w:szCs w:val="20"/>
        </w:rPr>
      </w:pPr>
    </w:p>
    <w:p w:rsidR="00B2035C" w:rsidRPr="00B2035C" w:rsidRDefault="00B2035C">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B2035C">
        <w:rPr>
          <w:sz w:val="20"/>
          <w:szCs w:val="20"/>
        </w:rPr>
        <w:t>(c)</w:t>
      </w:r>
      <w:r w:rsidRPr="00B2035C">
        <w:rPr>
          <w:sz w:val="20"/>
          <w:szCs w:val="20"/>
        </w:rPr>
        <w:tab/>
        <w:t>The rate of photosynthesis is affected by light intensity. Draw a line on the graph below to show the relationship between light intensity and the rate of photosynthesis.</w:t>
      </w:r>
    </w:p>
    <w:p w:rsidR="00B2035C" w:rsidRPr="00B2035C" w:rsidRDefault="005E77D3" w:rsidP="00B2035C">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noProof/>
          <w:sz w:val="20"/>
          <w:szCs w:val="20"/>
        </w:rPr>
        <w:drawing>
          <wp:inline distT="0" distB="0" distL="0" distR="0">
            <wp:extent cx="5384800" cy="2540000"/>
            <wp:effectExtent l="1905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384800" cy="2540000"/>
                    </a:xfrm>
                    <a:prstGeom prst="rect">
                      <a:avLst/>
                    </a:prstGeom>
                    <a:noFill/>
                    <a:ln w="9525">
                      <a:noFill/>
                      <a:miter lim="800000"/>
                      <a:headEnd/>
                      <a:tailEnd/>
                    </a:ln>
                  </pic:spPr>
                </pic:pic>
              </a:graphicData>
            </a:graphic>
          </wp:inline>
        </w:drawing>
      </w:r>
      <w:r w:rsidR="00B2035C" w:rsidRPr="00B2035C">
        <w:rPr>
          <w:sz w:val="20"/>
          <w:szCs w:val="20"/>
        </w:rPr>
        <w:t>(2)</w:t>
      </w:r>
    </w:p>
    <w:p w:rsidR="00B2035C" w:rsidRPr="00B2035C" w:rsidRDefault="00B2035C" w:rsidP="00B2035C">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2035C">
        <w:rPr>
          <w:sz w:val="20"/>
          <w:szCs w:val="20"/>
        </w:rPr>
        <w:lastRenderedPageBreak/>
        <w:t>(d)</w:t>
      </w:r>
      <w:r w:rsidRPr="00B2035C">
        <w:rPr>
          <w:sz w:val="20"/>
          <w:szCs w:val="20"/>
        </w:rPr>
        <w:tab/>
        <w:t xml:space="preserve">State </w:t>
      </w:r>
      <w:r w:rsidRPr="00B2035C">
        <w:rPr>
          <w:b/>
          <w:bCs/>
          <w:sz w:val="20"/>
          <w:szCs w:val="20"/>
        </w:rPr>
        <w:t>two</w:t>
      </w:r>
      <w:r w:rsidRPr="00B2035C">
        <w:rPr>
          <w:sz w:val="20"/>
          <w:szCs w:val="20"/>
        </w:rPr>
        <w:t xml:space="preserve"> factors in the environment of a plant, apart from light intensity, that can affect the rate of photosynthesis in the plant.  (2)</w:t>
      </w:r>
    </w:p>
    <w:p w:rsidR="00B2035C" w:rsidRPr="00B2035C" w:rsidRDefault="00B2035C" w:rsidP="00B2035C">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2035C">
        <w:t>(Total 8 marks)</w:t>
      </w:r>
    </w:p>
    <w:p w:rsidR="00B2035C" w:rsidRPr="00B2035C" w:rsidRDefault="00B2035C">
      <w:pPr>
        <w:pStyle w:val="question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B2035C">
        <w:rPr>
          <w:b/>
          <w:bCs/>
          <w:sz w:val="20"/>
          <w:szCs w:val="20"/>
        </w:rPr>
        <w:t>10.</w:t>
      </w:r>
      <w:r w:rsidRPr="00B2035C">
        <w:rPr>
          <w:sz w:val="20"/>
          <w:szCs w:val="20"/>
        </w:rPr>
        <w:tab/>
        <w:t>The graph below shows the variation in the concentration of atmospheric carbon dioxide since 1970.</w:t>
      </w:r>
    </w:p>
    <w:p w:rsidR="00B2035C" w:rsidRPr="00B2035C" w:rsidRDefault="005E77D3">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noProof/>
          <w:sz w:val="20"/>
          <w:szCs w:val="20"/>
        </w:rPr>
        <w:drawing>
          <wp:inline distT="0" distB="0" distL="0" distR="0">
            <wp:extent cx="5588000" cy="31496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588000" cy="3149600"/>
                    </a:xfrm>
                    <a:prstGeom prst="rect">
                      <a:avLst/>
                    </a:prstGeom>
                    <a:noFill/>
                    <a:ln w="9525">
                      <a:noFill/>
                      <a:miter lim="800000"/>
                      <a:headEnd/>
                      <a:tailEnd/>
                    </a:ln>
                  </pic:spPr>
                </pic:pic>
              </a:graphicData>
            </a:graphic>
          </wp:inline>
        </w:drawing>
      </w:r>
    </w:p>
    <w:p w:rsidR="00B2035C" w:rsidRPr="00B2035C" w:rsidRDefault="00B2035C">
      <w:pPr>
        <w:pStyle w:val="righ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2035C">
        <w:rPr>
          <w:sz w:val="20"/>
          <w:szCs w:val="20"/>
        </w:rPr>
        <w:t xml:space="preserve">[Source: C D Keeling and T P Whorf, </w:t>
      </w:r>
      <w:r w:rsidRPr="00B2035C">
        <w:rPr>
          <w:i/>
          <w:iCs/>
          <w:sz w:val="20"/>
          <w:szCs w:val="20"/>
        </w:rPr>
        <w:t>Atmosphere CO</w:t>
      </w:r>
      <w:r w:rsidRPr="00B2035C">
        <w:rPr>
          <w:i/>
          <w:iCs/>
          <w:position w:val="-4"/>
          <w:sz w:val="20"/>
          <w:szCs w:val="20"/>
        </w:rPr>
        <w:t xml:space="preserve">2 </w:t>
      </w:r>
      <w:r w:rsidRPr="00B2035C">
        <w:rPr>
          <w:i/>
          <w:iCs/>
          <w:sz w:val="20"/>
          <w:szCs w:val="20"/>
        </w:rPr>
        <w:t xml:space="preserve"> concentrations (ppm) derived from in situ air samples</w:t>
      </w:r>
      <w:r w:rsidRPr="00B2035C">
        <w:rPr>
          <w:sz w:val="20"/>
          <w:szCs w:val="20"/>
        </w:rPr>
        <w:t xml:space="preserve"> collected at Mauna Loa Observatory, </w:t>
      </w:r>
      <w:smartTag w:uri="urn:schemas-microsoft-com:office:smarttags" w:element="place">
        <w:smartTag w:uri="urn:schemas-microsoft-com:office:smarttags" w:element="State">
          <w:r w:rsidRPr="00B2035C">
            <w:rPr>
              <w:sz w:val="20"/>
              <w:szCs w:val="20"/>
            </w:rPr>
            <w:t>Hawaii</w:t>
          </w:r>
        </w:smartTag>
      </w:smartTag>
      <w:r w:rsidRPr="00B2035C">
        <w:rPr>
          <w:sz w:val="20"/>
          <w:szCs w:val="20"/>
        </w:rPr>
        <w:t>]</w:t>
      </w:r>
    </w:p>
    <w:p w:rsidR="00B2035C" w:rsidRPr="00B2035C" w:rsidRDefault="00B2035C">
      <w:pPr>
        <w:pStyle w:val="question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B2035C">
        <w:rPr>
          <w:sz w:val="20"/>
          <w:szCs w:val="20"/>
        </w:rPr>
        <w:tab/>
        <w:t>The annual fluctuation is mainly the result of changes in the levels of photosynthesis associated with the seasons in Northern Hemisphere forests.</w:t>
      </w:r>
    </w:p>
    <w:p w:rsidR="00B2035C" w:rsidRPr="00B2035C" w:rsidRDefault="00B2035C" w:rsidP="00B2035C">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2035C">
        <w:rPr>
          <w:sz w:val="20"/>
          <w:szCs w:val="20"/>
        </w:rPr>
        <w:t>(a)</w:t>
      </w:r>
      <w:r w:rsidRPr="00B2035C">
        <w:rPr>
          <w:sz w:val="20"/>
          <w:szCs w:val="20"/>
        </w:rPr>
        <w:tab/>
        <w:t>(i)</w:t>
      </w:r>
      <w:r w:rsidRPr="00B2035C">
        <w:rPr>
          <w:sz w:val="20"/>
          <w:szCs w:val="20"/>
        </w:rPr>
        <w:tab/>
        <w:t>Describe the overall trend shown in the graph.(1)</w:t>
      </w:r>
    </w:p>
    <w:p w:rsidR="00B2035C" w:rsidRPr="00B2035C" w:rsidRDefault="00B2035C" w:rsidP="00B2035C">
      <w:pPr>
        <w:pStyle w:val="indent2Cha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r w:rsidRPr="00B2035C">
        <w:rPr>
          <w:sz w:val="20"/>
          <w:szCs w:val="20"/>
        </w:rPr>
        <w:t>(ii)</w:t>
      </w:r>
      <w:r w:rsidRPr="00B2035C">
        <w:rPr>
          <w:sz w:val="20"/>
          <w:szCs w:val="20"/>
        </w:rPr>
        <w:tab/>
        <w:t>Suggest a cause for the overall trend throughout the period 1970–1999.(1)</w:t>
      </w:r>
    </w:p>
    <w:p w:rsidR="00B2035C" w:rsidRPr="00B2035C" w:rsidRDefault="00B2035C" w:rsidP="00B2035C">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2035C">
        <w:rPr>
          <w:sz w:val="20"/>
          <w:szCs w:val="20"/>
        </w:rPr>
        <w:t>(b)</w:t>
      </w:r>
      <w:r w:rsidRPr="00B2035C">
        <w:rPr>
          <w:sz w:val="20"/>
          <w:szCs w:val="20"/>
        </w:rPr>
        <w:tab/>
        <w:t>(i)</w:t>
      </w:r>
      <w:r w:rsidRPr="00B2035C">
        <w:rPr>
          <w:sz w:val="20"/>
          <w:szCs w:val="20"/>
        </w:rPr>
        <w:tab/>
        <w:t xml:space="preserve">Using a clear label, identify any </w:t>
      </w:r>
      <w:r w:rsidRPr="00B2035C">
        <w:rPr>
          <w:b/>
          <w:bCs/>
          <w:sz w:val="20"/>
          <w:szCs w:val="20"/>
        </w:rPr>
        <w:t>one</w:t>
      </w:r>
      <w:r w:rsidRPr="00B2035C">
        <w:rPr>
          <w:sz w:val="20"/>
          <w:szCs w:val="20"/>
        </w:rPr>
        <w:t xml:space="preserve"> point on the graph which shows the CO</w:t>
      </w:r>
      <w:r w:rsidRPr="00B2035C">
        <w:rPr>
          <w:position w:val="-4"/>
          <w:sz w:val="20"/>
          <w:szCs w:val="20"/>
        </w:rPr>
        <w:t>2</w:t>
      </w:r>
      <w:r w:rsidRPr="00B2035C">
        <w:rPr>
          <w:sz w:val="20"/>
          <w:szCs w:val="20"/>
        </w:rPr>
        <w:t xml:space="preserve"> level in mid-summer.(1)</w:t>
      </w:r>
    </w:p>
    <w:p w:rsidR="00B2035C" w:rsidRPr="00B2035C" w:rsidRDefault="00B2035C" w:rsidP="00B2035C">
      <w:pPr>
        <w:pStyle w:val="indent2Cha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r w:rsidRPr="00B2035C">
        <w:rPr>
          <w:sz w:val="20"/>
          <w:szCs w:val="20"/>
        </w:rPr>
        <w:t>(ii)</w:t>
      </w:r>
      <w:r w:rsidRPr="00B2035C">
        <w:rPr>
          <w:sz w:val="20"/>
          <w:szCs w:val="20"/>
        </w:rPr>
        <w:tab/>
        <w:t>Explain why the concentration of CO</w:t>
      </w:r>
      <w:r w:rsidRPr="00B2035C">
        <w:rPr>
          <w:position w:val="-4"/>
          <w:sz w:val="20"/>
          <w:szCs w:val="20"/>
        </w:rPr>
        <w:t>2</w:t>
      </w:r>
      <w:r w:rsidRPr="00B2035C">
        <w:rPr>
          <w:sz w:val="20"/>
          <w:szCs w:val="20"/>
        </w:rPr>
        <w:t xml:space="preserve"> varies with the seasons.(2)</w:t>
      </w:r>
    </w:p>
    <w:p w:rsidR="00B2035C" w:rsidRPr="00B2035C" w:rsidRDefault="00B2035C" w:rsidP="00B2035C">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B2035C">
        <w:rPr>
          <w:sz w:val="20"/>
          <w:szCs w:val="20"/>
        </w:rPr>
        <w:t>(c)</w:t>
      </w:r>
      <w:r w:rsidRPr="00B2035C">
        <w:rPr>
          <w:sz w:val="20"/>
          <w:szCs w:val="20"/>
        </w:rPr>
        <w:tab/>
        <w:t xml:space="preserve">Identify </w:t>
      </w:r>
      <w:r w:rsidRPr="00B2035C">
        <w:rPr>
          <w:b/>
          <w:bCs/>
          <w:sz w:val="20"/>
          <w:szCs w:val="20"/>
        </w:rPr>
        <w:t>one</w:t>
      </w:r>
      <w:r w:rsidRPr="00B2035C">
        <w:rPr>
          <w:sz w:val="20"/>
          <w:szCs w:val="20"/>
        </w:rPr>
        <w:t xml:space="preserve"> gas, other than CO</w:t>
      </w:r>
      <w:r w:rsidRPr="00B2035C">
        <w:rPr>
          <w:position w:val="-4"/>
          <w:sz w:val="20"/>
          <w:szCs w:val="20"/>
        </w:rPr>
        <w:t>2</w:t>
      </w:r>
      <w:r w:rsidRPr="00B2035C">
        <w:rPr>
          <w:sz w:val="20"/>
          <w:szCs w:val="20"/>
        </w:rPr>
        <w:t xml:space="preserve"> , which is contributing to the enhanced greenhouse effect. (1)</w:t>
      </w:r>
    </w:p>
    <w:p w:rsidR="00B2035C" w:rsidRPr="00B2035C" w:rsidRDefault="00B2035C" w:rsidP="00B2035C">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2035C">
        <w:t>(Total 6 marks)</w:t>
      </w:r>
    </w:p>
    <w:p w:rsidR="00B2035C" w:rsidRPr="00B2035C" w:rsidRDefault="00B2035C">
      <w:pPr>
        <w:pStyle w:val="question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B2035C">
        <w:rPr>
          <w:b/>
          <w:bCs/>
          <w:sz w:val="20"/>
          <w:szCs w:val="20"/>
        </w:rPr>
        <w:t>11.</w:t>
      </w:r>
      <w:r w:rsidRPr="00B2035C">
        <w:rPr>
          <w:sz w:val="20"/>
          <w:szCs w:val="20"/>
        </w:rPr>
        <w:tab/>
        <w:t>Explain the reasons for</w:t>
      </w:r>
    </w:p>
    <w:p w:rsidR="00B2035C" w:rsidRPr="00B2035C" w:rsidRDefault="00B2035C" w:rsidP="00B2035C">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2035C">
        <w:rPr>
          <w:sz w:val="20"/>
          <w:szCs w:val="20"/>
        </w:rPr>
        <w:t>(a)</w:t>
      </w:r>
      <w:r w:rsidRPr="00B2035C">
        <w:rPr>
          <w:sz w:val="20"/>
          <w:szCs w:val="20"/>
        </w:rPr>
        <w:tab/>
        <w:t>a large area of thylakoid membrane in the chloroplast.(2)</w:t>
      </w:r>
    </w:p>
    <w:p w:rsidR="00B2035C" w:rsidRPr="00B2035C" w:rsidRDefault="00B2035C" w:rsidP="00B2035C">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2035C">
        <w:rPr>
          <w:sz w:val="20"/>
          <w:szCs w:val="20"/>
        </w:rPr>
        <w:t>(b)</w:t>
      </w:r>
      <w:r w:rsidRPr="00B2035C">
        <w:rPr>
          <w:sz w:val="20"/>
          <w:szCs w:val="20"/>
        </w:rPr>
        <w:tab/>
        <w:t>low rates of photosynthesis in plants growing beneath trees, where the light has already passed through the trees’ leaves.(2)</w:t>
      </w:r>
    </w:p>
    <w:p w:rsidR="00B2035C" w:rsidRPr="00B2035C" w:rsidRDefault="00B2035C" w:rsidP="00B2035C">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2035C">
        <w:rPr>
          <w:sz w:val="20"/>
          <w:szCs w:val="20"/>
        </w:rPr>
        <w:t>(c)</w:t>
      </w:r>
      <w:r w:rsidRPr="00B2035C">
        <w:rPr>
          <w:sz w:val="20"/>
          <w:szCs w:val="20"/>
        </w:rPr>
        <w:tab/>
        <w:t>large amounts of RuBP carboxylase in the chloroplast.(2)</w:t>
      </w:r>
    </w:p>
    <w:p w:rsidR="00B2035C" w:rsidRPr="00B2035C" w:rsidRDefault="00B2035C" w:rsidP="00B2035C">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2035C">
        <w:t>(Total 6 marks)</w:t>
      </w:r>
    </w:p>
    <w:p w:rsidR="00B2035C" w:rsidRPr="00B2035C" w:rsidRDefault="00B2035C" w:rsidP="00B2035C">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B2035C">
        <w:rPr>
          <w:b/>
          <w:bCs/>
          <w:sz w:val="20"/>
          <w:szCs w:val="20"/>
        </w:rPr>
        <w:t>12.</w:t>
      </w:r>
      <w:r w:rsidRPr="00B2035C">
        <w:rPr>
          <w:sz w:val="20"/>
          <w:szCs w:val="20"/>
        </w:rPr>
        <w:tab/>
        <w:t>(a)</w:t>
      </w:r>
      <w:r w:rsidRPr="00B2035C">
        <w:rPr>
          <w:sz w:val="20"/>
          <w:szCs w:val="20"/>
        </w:rPr>
        <w:tab/>
        <w:t>State where, in the chloroplast, the enzymes of the Calvin cycle are located.(1)</w:t>
      </w:r>
    </w:p>
    <w:p w:rsidR="00B2035C" w:rsidRPr="00B2035C" w:rsidRDefault="00B2035C">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 w:lineRule="auto"/>
        <w:rPr>
          <w:sz w:val="20"/>
          <w:szCs w:val="20"/>
        </w:rPr>
      </w:pPr>
    </w:p>
    <w:p w:rsidR="00B2035C" w:rsidRPr="00B2035C" w:rsidRDefault="00B2035C" w:rsidP="00B2035C">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B2035C">
        <w:rPr>
          <w:sz w:val="20"/>
          <w:szCs w:val="20"/>
        </w:rPr>
        <w:t>(b)</w:t>
      </w:r>
      <w:r w:rsidRPr="00B2035C">
        <w:rPr>
          <w:sz w:val="20"/>
          <w:szCs w:val="20"/>
        </w:rPr>
        <w:tab/>
        <w:t>Explain how the proton gradient in the chloroplast is generated by chemiosmosis.(3)</w:t>
      </w:r>
    </w:p>
    <w:p w:rsidR="00B2035C" w:rsidRPr="00B2035C" w:rsidRDefault="00B2035C" w:rsidP="00B2035C">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B2035C">
        <w:rPr>
          <w:sz w:val="20"/>
          <w:szCs w:val="20"/>
        </w:rPr>
        <w:t>(c)</w:t>
      </w:r>
      <w:r w:rsidRPr="00B2035C">
        <w:rPr>
          <w:sz w:val="20"/>
          <w:szCs w:val="20"/>
        </w:rPr>
        <w:tab/>
        <w:t>Explain the relationship between the position of a leaf on a tree and the photosynthetic rate of the leaf(2)(Total 6 marks)</w:t>
      </w:r>
    </w:p>
    <w:p w:rsidR="00B2035C" w:rsidRPr="00B2035C" w:rsidRDefault="00B2035C" w:rsidP="00B2035C">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B2035C">
        <w:rPr>
          <w:b/>
          <w:bCs/>
          <w:sz w:val="20"/>
          <w:szCs w:val="20"/>
        </w:rPr>
        <w:t>13.</w:t>
      </w:r>
      <w:r w:rsidRPr="00B2035C">
        <w:rPr>
          <w:sz w:val="20"/>
          <w:szCs w:val="20"/>
        </w:rPr>
        <w:tab/>
        <w:t>(a)</w:t>
      </w:r>
      <w:r w:rsidRPr="00B2035C">
        <w:rPr>
          <w:sz w:val="20"/>
          <w:szCs w:val="20"/>
        </w:rPr>
        <w:tab/>
        <w:t>Draw and label the structure of the chloroplast as seen in the electron microscope.(3)</w:t>
      </w:r>
    </w:p>
    <w:p w:rsidR="00B2035C" w:rsidRPr="00B2035C" w:rsidRDefault="00B2035C" w:rsidP="00B2035C">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B2035C">
        <w:rPr>
          <w:sz w:val="20"/>
          <w:szCs w:val="20"/>
        </w:rPr>
        <w:t>(b)</w:t>
      </w:r>
      <w:r w:rsidRPr="00B2035C">
        <w:rPr>
          <w:sz w:val="20"/>
          <w:szCs w:val="20"/>
        </w:rPr>
        <w:tab/>
        <w:t>Explain the relationship between the structure of the chloroplast and its function.(2)</w:t>
      </w:r>
    </w:p>
    <w:p w:rsidR="00B2035C" w:rsidRPr="00B2035C" w:rsidRDefault="00B2035C" w:rsidP="00B2035C">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B2035C">
        <w:rPr>
          <w:sz w:val="20"/>
          <w:szCs w:val="20"/>
        </w:rPr>
        <w:lastRenderedPageBreak/>
        <w:t>(c)</w:t>
      </w:r>
      <w:r w:rsidRPr="00B2035C">
        <w:rPr>
          <w:sz w:val="20"/>
          <w:szCs w:val="20"/>
        </w:rPr>
        <w:tab/>
        <w:t>Outline the process of chemiosmosis.(2)</w:t>
      </w:r>
    </w:p>
    <w:p w:rsidR="00B2035C" w:rsidRPr="00B2035C" w:rsidRDefault="00B2035C" w:rsidP="00B2035C">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2035C">
        <w:t>(Total 7 marks)</w:t>
      </w:r>
    </w:p>
    <w:p w:rsidR="00B2035C" w:rsidRPr="00B2035C" w:rsidRDefault="00B2035C" w:rsidP="00B2035C">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B2035C">
        <w:rPr>
          <w:b/>
          <w:bCs/>
          <w:sz w:val="20"/>
          <w:szCs w:val="20"/>
        </w:rPr>
        <w:t>14.</w:t>
      </w:r>
      <w:r w:rsidRPr="00B2035C">
        <w:rPr>
          <w:sz w:val="20"/>
          <w:szCs w:val="20"/>
        </w:rPr>
        <w:tab/>
        <w:t>(a)</w:t>
      </w:r>
      <w:r w:rsidRPr="00B2035C">
        <w:rPr>
          <w:sz w:val="20"/>
          <w:szCs w:val="20"/>
        </w:rPr>
        <w:tab/>
        <w:t>Outline the induced fit model of enzyme activity.(3)</w:t>
      </w:r>
    </w:p>
    <w:p w:rsidR="00B2035C" w:rsidRPr="00B2035C" w:rsidRDefault="00B2035C" w:rsidP="00B2035C">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2035C">
        <w:rPr>
          <w:sz w:val="20"/>
          <w:szCs w:val="20"/>
        </w:rPr>
        <w:t>(b)</w:t>
      </w:r>
      <w:r w:rsidRPr="00B2035C">
        <w:rPr>
          <w:sz w:val="20"/>
          <w:szCs w:val="20"/>
        </w:rPr>
        <w:tab/>
        <w:t>(i)</w:t>
      </w:r>
      <w:r w:rsidRPr="00B2035C">
        <w:rPr>
          <w:sz w:val="20"/>
          <w:szCs w:val="20"/>
        </w:rPr>
        <w:tab/>
        <w:t xml:space="preserve">State </w:t>
      </w:r>
      <w:r w:rsidRPr="00B2035C">
        <w:rPr>
          <w:b/>
          <w:bCs/>
          <w:sz w:val="20"/>
          <w:szCs w:val="20"/>
        </w:rPr>
        <w:t>two</w:t>
      </w:r>
      <w:r w:rsidRPr="00B2035C">
        <w:rPr>
          <w:sz w:val="20"/>
          <w:szCs w:val="20"/>
        </w:rPr>
        <w:t xml:space="preserve"> products of the light-dependent reactions of photosynthesis.(2)</w:t>
      </w:r>
    </w:p>
    <w:p w:rsidR="00B2035C" w:rsidRPr="00B2035C" w:rsidRDefault="00B2035C">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line="24" w:lineRule="auto"/>
        <w:rPr>
          <w:sz w:val="20"/>
          <w:szCs w:val="20"/>
        </w:rPr>
      </w:pPr>
    </w:p>
    <w:p w:rsidR="00B2035C" w:rsidRPr="00B2035C" w:rsidRDefault="00B2035C" w:rsidP="00B2035C">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rPr>
          <w:sz w:val="20"/>
          <w:szCs w:val="20"/>
        </w:rPr>
      </w:pPr>
      <w:r w:rsidRPr="00B2035C">
        <w:rPr>
          <w:sz w:val="20"/>
          <w:szCs w:val="20"/>
        </w:rPr>
        <w:t>(ii)</w:t>
      </w:r>
      <w:r w:rsidRPr="00B2035C">
        <w:rPr>
          <w:sz w:val="20"/>
          <w:szCs w:val="20"/>
        </w:rPr>
        <w:tab/>
        <w:t>Explain the light-</w:t>
      </w:r>
      <w:r w:rsidRPr="00B2035C">
        <w:rPr>
          <w:b/>
          <w:bCs/>
          <w:sz w:val="20"/>
          <w:szCs w:val="20"/>
        </w:rPr>
        <w:t>independent</w:t>
      </w:r>
      <w:r w:rsidRPr="00B2035C">
        <w:rPr>
          <w:sz w:val="20"/>
          <w:szCs w:val="20"/>
        </w:rPr>
        <w:t xml:space="preserve"> reactions in photosynthesis.(4)</w:t>
      </w:r>
    </w:p>
    <w:p w:rsidR="00B2035C" w:rsidRPr="00B2035C" w:rsidRDefault="00B2035C" w:rsidP="00B2035C">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2035C">
        <w:t>(Total 9 marks)</w:t>
      </w:r>
    </w:p>
    <w:p w:rsidR="00B2035C" w:rsidRPr="00B2035C" w:rsidRDefault="00B2035C">
      <w:pPr>
        <w:pStyle w:val="question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B2035C">
        <w:rPr>
          <w:b/>
          <w:bCs/>
          <w:sz w:val="20"/>
          <w:szCs w:val="20"/>
        </w:rPr>
        <w:t>15.</w:t>
      </w:r>
      <w:r w:rsidRPr="00B2035C">
        <w:rPr>
          <w:sz w:val="20"/>
          <w:szCs w:val="20"/>
        </w:rPr>
        <w:tab/>
        <w:t xml:space="preserve">The unicellular green alga </w:t>
      </w:r>
      <w:r w:rsidRPr="00B2035C">
        <w:rPr>
          <w:i/>
          <w:iCs/>
          <w:sz w:val="20"/>
          <w:szCs w:val="20"/>
        </w:rPr>
        <w:t>Phaeodactylum tricornutum</w:t>
      </w:r>
      <w:r w:rsidRPr="00B2035C">
        <w:rPr>
          <w:sz w:val="20"/>
          <w:szCs w:val="20"/>
        </w:rPr>
        <w:t xml:space="preserve"> is photosynthetic. Cell biologists genetically modified this organism by adding a glucose transporter gene. The modified and unmodified algae were grown in a nutrient medium under a series of different conditions and the growth rate of the cells was measured.</w:t>
      </w:r>
    </w:p>
    <w:p w:rsidR="00B2035C" w:rsidRPr="00B2035C" w:rsidRDefault="005E77D3">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noProof/>
          <w:sz w:val="20"/>
          <w:szCs w:val="20"/>
        </w:rPr>
        <w:drawing>
          <wp:inline distT="0" distB="0" distL="0" distR="0">
            <wp:extent cx="5740400" cy="21209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5740400" cy="2120900"/>
                    </a:xfrm>
                    <a:prstGeom prst="rect">
                      <a:avLst/>
                    </a:prstGeom>
                    <a:noFill/>
                    <a:ln w="9525">
                      <a:noFill/>
                      <a:miter lim="800000"/>
                      <a:headEnd/>
                      <a:tailEnd/>
                    </a:ln>
                  </pic:spPr>
                </pic:pic>
              </a:graphicData>
            </a:graphic>
          </wp:inline>
        </w:drawing>
      </w:r>
    </w:p>
    <w:p w:rsidR="00B2035C" w:rsidRPr="00B2035C" w:rsidRDefault="00B2035C">
      <w:pPr>
        <w:pStyle w:val="righ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2035C">
        <w:rPr>
          <w:sz w:val="20"/>
          <w:szCs w:val="20"/>
        </w:rPr>
        <w:t xml:space="preserve">[Source: L A Zaslavskaia, et al., Adapted (2001) </w:t>
      </w:r>
      <w:r w:rsidRPr="00B2035C">
        <w:rPr>
          <w:i/>
          <w:iCs/>
          <w:sz w:val="20"/>
          <w:szCs w:val="20"/>
        </w:rPr>
        <w:t>Science</w:t>
      </w:r>
      <w:r w:rsidRPr="00B2035C">
        <w:rPr>
          <w:sz w:val="20"/>
          <w:szCs w:val="20"/>
        </w:rPr>
        <w:t xml:space="preserve">, </w:t>
      </w:r>
      <w:r w:rsidRPr="00B2035C">
        <w:rPr>
          <w:b/>
          <w:bCs/>
          <w:sz w:val="20"/>
          <w:szCs w:val="20"/>
        </w:rPr>
        <w:t>292</w:t>
      </w:r>
      <w:r w:rsidRPr="00B2035C">
        <w:rPr>
          <w:sz w:val="20"/>
          <w:szCs w:val="20"/>
        </w:rPr>
        <w:t>, pages 2073–2075]</w:t>
      </w:r>
    </w:p>
    <w:p w:rsidR="00B2035C" w:rsidRPr="00B2035C" w:rsidRDefault="00B2035C" w:rsidP="00B2035C">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2035C">
        <w:rPr>
          <w:sz w:val="20"/>
          <w:szCs w:val="20"/>
        </w:rPr>
        <w:t>(a)</w:t>
      </w:r>
      <w:r w:rsidRPr="00B2035C">
        <w:rPr>
          <w:sz w:val="20"/>
          <w:szCs w:val="20"/>
        </w:rPr>
        <w:tab/>
        <w:t>State the role of glucose in the metabolism of cells.(1)</w:t>
      </w:r>
    </w:p>
    <w:p w:rsidR="00B2035C" w:rsidRPr="00B2035C" w:rsidRDefault="00B2035C">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 w:lineRule="auto"/>
        <w:rPr>
          <w:sz w:val="20"/>
          <w:szCs w:val="20"/>
        </w:rPr>
      </w:pPr>
    </w:p>
    <w:p w:rsidR="00B2035C" w:rsidRPr="00B2035C" w:rsidRDefault="00B2035C" w:rsidP="00B2035C">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B2035C">
        <w:rPr>
          <w:sz w:val="20"/>
          <w:szCs w:val="20"/>
        </w:rPr>
        <w:t>(b)</w:t>
      </w:r>
      <w:r w:rsidRPr="00B2035C">
        <w:rPr>
          <w:sz w:val="20"/>
          <w:szCs w:val="20"/>
        </w:rPr>
        <w:tab/>
        <w:t>Deduce where you would expect to find the glucose transporter protein in the modified algae cells.(2)</w:t>
      </w:r>
    </w:p>
    <w:p w:rsidR="00B2035C" w:rsidRPr="00B2035C" w:rsidRDefault="00B2035C" w:rsidP="00B2035C">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B2035C">
        <w:rPr>
          <w:sz w:val="20"/>
          <w:szCs w:val="20"/>
        </w:rPr>
        <w:t>(c)</w:t>
      </w:r>
      <w:r w:rsidRPr="00B2035C">
        <w:rPr>
          <w:sz w:val="20"/>
          <w:szCs w:val="20"/>
        </w:rPr>
        <w:tab/>
        <w:t>Compare the effect of light on the modified and the unmodified cells.(2)</w:t>
      </w:r>
    </w:p>
    <w:p w:rsidR="00B2035C" w:rsidRPr="00B2035C" w:rsidRDefault="00B2035C">
      <w:pPr>
        <w:pStyle w:val="question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B2035C">
        <w:rPr>
          <w:sz w:val="20"/>
          <w:szCs w:val="20"/>
        </w:rPr>
        <w:tab/>
        <w:t>Commercially, unmodified algae are grown in shallow sunlit ponds or illuminated containers.  The cells only grow in the top few centimetres. However, the modified algae can grow at any depth.</w:t>
      </w:r>
    </w:p>
    <w:p w:rsidR="00B2035C" w:rsidRPr="00B2035C" w:rsidRDefault="00B2035C" w:rsidP="00B2035C">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2035C">
        <w:rPr>
          <w:sz w:val="20"/>
          <w:szCs w:val="20"/>
        </w:rPr>
        <w:t>(d)</w:t>
      </w:r>
      <w:r w:rsidRPr="00B2035C">
        <w:rPr>
          <w:sz w:val="20"/>
          <w:szCs w:val="20"/>
        </w:rPr>
        <w:tab/>
        <w:t>Explain why the modified algae can grow at any depth whereas the unmodified algae can only grow at the surface.(3)</w:t>
      </w:r>
    </w:p>
    <w:p w:rsidR="00B2035C" w:rsidRPr="00B2035C" w:rsidRDefault="00B2035C" w:rsidP="00B2035C">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2035C">
        <w:t>(Total 8 marks)</w:t>
      </w:r>
    </w:p>
    <w:p w:rsidR="00B2035C" w:rsidRPr="00B2035C" w:rsidRDefault="00B2035C">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B2035C">
        <w:rPr>
          <w:b/>
          <w:bCs/>
          <w:sz w:val="20"/>
          <w:szCs w:val="20"/>
        </w:rPr>
        <w:t>16.</w:t>
      </w:r>
      <w:r w:rsidRPr="00B2035C">
        <w:rPr>
          <w:sz w:val="20"/>
          <w:szCs w:val="20"/>
        </w:rPr>
        <w:tab/>
        <w:t xml:space="preserve">Biosphere 2, an enormous greenhouse built in the </w:t>
      </w:r>
      <w:smartTag w:uri="urn:schemas-microsoft-com:office:smarttags" w:element="place">
        <w:smartTag w:uri="urn:schemas-microsoft-com:office:smarttags" w:element="State">
          <w:r w:rsidRPr="00B2035C">
            <w:rPr>
              <w:sz w:val="20"/>
              <w:szCs w:val="20"/>
            </w:rPr>
            <w:t>Arizona</w:t>
          </w:r>
        </w:smartTag>
      </w:smartTag>
      <w:r w:rsidRPr="00B2035C">
        <w:rPr>
          <w:sz w:val="20"/>
          <w:szCs w:val="20"/>
        </w:rPr>
        <w:t xml:space="preserve"> desert in the </w:t>
      </w:r>
      <w:smartTag w:uri="urn:schemas-microsoft-com:office:smarttags" w:element="place">
        <w:smartTag w:uri="urn:schemas-microsoft-com:office:smarttags" w:element="country-region">
          <w:r w:rsidRPr="00B2035C">
            <w:rPr>
              <w:sz w:val="20"/>
              <w:szCs w:val="20"/>
            </w:rPr>
            <w:t>USA</w:t>
          </w:r>
        </w:smartTag>
      </w:smartTag>
      <w:r w:rsidRPr="00B2035C">
        <w:rPr>
          <w:sz w:val="20"/>
          <w:szCs w:val="20"/>
        </w:rPr>
        <w:t>, has been used to study five different ecosystems. It is a closed system so measurements can be made under controlled conditions. The effects of different factors, including changes in carbon dioxide concentration in the greenhouse, were studied. The data shown below were collected over the course of one day in January 1996.</w:t>
      </w:r>
    </w:p>
    <w:p w:rsidR="00B2035C" w:rsidRPr="00B2035C" w:rsidRDefault="005E77D3">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noProof/>
          <w:sz w:val="20"/>
          <w:szCs w:val="20"/>
        </w:rPr>
        <w:lastRenderedPageBreak/>
        <w:drawing>
          <wp:inline distT="0" distB="0" distL="0" distR="0">
            <wp:extent cx="5664200" cy="28448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664200" cy="2844800"/>
                    </a:xfrm>
                    <a:prstGeom prst="rect">
                      <a:avLst/>
                    </a:prstGeom>
                    <a:noFill/>
                    <a:ln w="9525">
                      <a:noFill/>
                      <a:miter lim="800000"/>
                      <a:headEnd/>
                      <a:tailEnd/>
                    </a:ln>
                  </pic:spPr>
                </pic:pic>
              </a:graphicData>
            </a:graphic>
          </wp:inline>
        </w:drawing>
      </w:r>
    </w:p>
    <w:p w:rsidR="00B2035C" w:rsidRPr="00B2035C" w:rsidRDefault="00B2035C">
      <w:pPr>
        <w:pStyle w:val="righ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2035C">
        <w:rPr>
          <w:sz w:val="20"/>
          <w:szCs w:val="20"/>
        </w:rPr>
        <w:t>[Source: http://www.Ideo.columbia.edu/martins/climate_water/labs/lab6/labinstr6/html]</w:t>
      </w:r>
    </w:p>
    <w:p w:rsidR="00B2035C" w:rsidRPr="00B2035C" w:rsidRDefault="00B2035C" w:rsidP="00B2035C">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2035C">
        <w:rPr>
          <w:sz w:val="20"/>
          <w:szCs w:val="20"/>
        </w:rPr>
        <w:t>(a)</w:t>
      </w:r>
      <w:r w:rsidRPr="00B2035C">
        <w:rPr>
          <w:sz w:val="20"/>
          <w:szCs w:val="20"/>
        </w:rPr>
        <w:tab/>
        <w:t>(i)</w:t>
      </w:r>
      <w:r w:rsidRPr="00B2035C">
        <w:rPr>
          <w:sz w:val="20"/>
          <w:szCs w:val="20"/>
        </w:rPr>
        <w:tab/>
        <w:t>Identify the time of day when the sun rose.(1)</w:t>
      </w:r>
    </w:p>
    <w:p w:rsidR="00B2035C" w:rsidRPr="00B2035C" w:rsidRDefault="00B2035C" w:rsidP="00B2035C">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r w:rsidRPr="00B2035C">
        <w:rPr>
          <w:sz w:val="20"/>
          <w:szCs w:val="20"/>
        </w:rPr>
        <w:t>(ii)</w:t>
      </w:r>
      <w:r w:rsidRPr="00B2035C">
        <w:rPr>
          <w:sz w:val="20"/>
          <w:szCs w:val="20"/>
        </w:rPr>
        <w:tab/>
        <w:t>Identify the time of minimal CO</w:t>
      </w:r>
      <w:r w:rsidRPr="00B2035C">
        <w:rPr>
          <w:position w:val="-4"/>
          <w:sz w:val="20"/>
          <w:szCs w:val="20"/>
        </w:rPr>
        <w:t>2</w:t>
      </w:r>
      <w:r w:rsidRPr="00B2035C">
        <w:rPr>
          <w:sz w:val="20"/>
          <w:szCs w:val="20"/>
        </w:rPr>
        <w:t xml:space="preserve"> concentration.(1)</w:t>
      </w:r>
    </w:p>
    <w:p w:rsidR="00B2035C" w:rsidRPr="00B2035C" w:rsidRDefault="00B2035C" w:rsidP="00B2035C">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2035C">
        <w:rPr>
          <w:sz w:val="20"/>
          <w:szCs w:val="20"/>
        </w:rPr>
        <w:t>(b)</w:t>
      </w:r>
      <w:r w:rsidRPr="00B2035C">
        <w:rPr>
          <w:sz w:val="20"/>
          <w:szCs w:val="20"/>
        </w:rPr>
        <w:tab/>
        <w:t>Determine the maximum difference in the concentration of CO</w:t>
      </w:r>
      <w:r w:rsidRPr="00B2035C">
        <w:rPr>
          <w:position w:val="-4"/>
          <w:sz w:val="20"/>
          <w:szCs w:val="20"/>
        </w:rPr>
        <w:t>2</w:t>
      </w:r>
      <w:r w:rsidRPr="00B2035C">
        <w:rPr>
          <w:sz w:val="20"/>
          <w:szCs w:val="20"/>
        </w:rPr>
        <w:t xml:space="preserve"> over the 24-hour period.(1)</w:t>
      </w:r>
    </w:p>
    <w:p w:rsidR="00B2035C" w:rsidRPr="00B2035C" w:rsidRDefault="00B2035C">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 w:lineRule="auto"/>
        <w:rPr>
          <w:sz w:val="20"/>
          <w:szCs w:val="20"/>
        </w:rPr>
      </w:pPr>
    </w:p>
    <w:p w:rsidR="00B2035C" w:rsidRPr="00B2035C" w:rsidRDefault="00B2035C">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B2035C">
        <w:rPr>
          <w:sz w:val="20"/>
          <w:szCs w:val="20"/>
        </w:rPr>
        <w:t>(c)</w:t>
      </w:r>
      <w:r w:rsidRPr="00B2035C">
        <w:rPr>
          <w:sz w:val="20"/>
          <w:szCs w:val="20"/>
        </w:rPr>
        <w:tab/>
        <w:t>Suggest reasons for changes in CO</w:t>
      </w:r>
      <w:r w:rsidRPr="00B2035C">
        <w:rPr>
          <w:position w:val="-4"/>
          <w:sz w:val="20"/>
          <w:szCs w:val="20"/>
        </w:rPr>
        <w:t>2</w:t>
      </w:r>
      <w:r w:rsidRPr="00B2035C">
        <w:rPr>
          <w:sz w:val="20"/>
          <w:szCs w:val="20"/>
        </w:rPr>
        <w:t xml:space="preserve"> concentration during the 24-hour period.</w:t>
      </w:r>
    </w:p>
    <w:p w:rsidR="00B2035C" w:rsidRPr="00B2035C" w:rsidRDefault="00B2035C">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p w:rsidR="00B2035C" w:rsidRPr="00B2035C" w:rsidRDefault="00B2035C">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p w:rsidR="00B2035C" w:rsidRPr="00B2035C" w:rsidRDefault="00B2035C">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p w:rsidR="00B2035C" w:rsidRPr="00B2035C" w:rsidRDefault="00B2035C">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p w:rsidR="00B2035C" w:rsidRPr="00B2035C" w:rsidRDefault="00B2035C">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p w:rsidR="00B2035C" w:rsidRPr="00B2035C" w:rsidRDefault="00B2035C">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2035C">
        <w:t>(2)</w:t>
      </w:r>
    </w:p>
    <w:p w:rsidR="00B2035C" w:rsidRPr="00B2035C" w:rsidRDefault="00B2035C">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2035C">
        <w:t>(Total 5 marks)</w:t>
      </w:r>
    </w:p>
    <w:p w:rsidR="00B2035C" w:rsidRPr="00B2035C" w:rsidRDefault="00B2035C">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B2035C" w:rsidRPr="00B2035C" w:rsidRDefault="00B2035C">
      <w:pPr>
        <w:spacing w:after="0"/>
        <w:rPr>
          <w:sz w:val="20"/>
          <w:szCs w:val="20"/>
        </w:rPr>
      </w:pPr>
    </w:p>
    <w:sectPr w:rsidR="00B2035C" w:rsidRPr="00B2035C">
      <w:footerReference w:type="default" r:id="rId13"/>
      <w:pgSz w:w="11952" w:h="16848"/>
      <w:pgMar w:top="1134"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6A2" w:rsidRDefault="000116A2">
      <w:pPr>
        <w:spacing w:after="0"/>
      </w:pPr>
      <w:r>
        <w:separator/>
      </w:r>
    </w:p>
  </w:endnote>
  <w:endnote w:type="continuationSeparator" w:id="0">
    <w:p w:rsidR="000116A2" w:rsidRDefault="000116A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35C" w:rsidRDefault="00B2035C">
    <w:pPr>
      <w:pStyle w:val="Normal0"/>
      <w:tabs>
        <w:tab w:val="right" w:pos="9684"/>
      </w:tabs>
      <w:rPr>
        <w:i/>
        <w:iCs/>
        <w:sz w:val="18"/>
        <w:szCs w:val="18"/>
      </w:rPr>
    </w:pPr>
    <w:r>
      <w:rPr>
        <w:i/>
        <w:iCs/>
        <w:sz w:val="18"/>
        <w:szCs w:val="18"/>
      </w:rPr>
      <w:t xml:space="preserve">      </w:t>
    </w:r>
    <w:r>
      <w:rPr>
        <w:i/>
        <w:iCs/>
        <w:sz w:val="18"/>
        <w:szCs w:val="18"/>
      </w:rPr>
      <w:tab/>
    </w:r>
    <w:r>
      <w:rPr>
        <w:i/>
        <w:iCs/>
        <w:sz w:val="18"/>
        <w:szCs w:val="18"/>
      </w:rPr>
      <w:fldChar w:fldCharType="begin"/>
    </w:r>
    <w:r>
      <w:rPr>
        <w:i/>
        <w:iCs/>
        <w:sz w:val="18"/>
        <w:szCs w:val="18"/>
      </w:rPr>
      <w:instrText xml:space="preserve">PAGE </w:instrText>
    </w:r>
    <w:r>
      <w:rPr>
        <w:i/>
        <w:iCs/>
        <w:sz w:val="18"/>
        <w:szCs w:val="18"/>
      </w:rPr>
      <w:fldChar w:fldCharType="separate"/>
    </w:r>
    <w:r w:rsidR="005E77D3">
      <w:rPr>
        <w:i/>
        <w:iCs/>
        <w:noProof/>
        <w:sz w:val="18"/>
        <w:szCs w:val="18"/>
      </w:rPr>
      <w:t>1</w:t>
    </w:r>
    <w:r>
      <w:rPr>
        <w:i/>
        <w:iCs/>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6A2" w:rsidRDefault="000116A2">
      <w:pPr>
        <w:spacing w:after="0"/>
      </w:pPr>
      <w:r>
        <w:separator/>
      </w:r>
    </w:p>
  </w:footnote>
  <w:footnote w:type="continuationSeparator" w:id="0">
    <w:p w:rsidR="000116A2" w:rsidRDefault="000116A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113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36665D"/>
    <w:rsid w:val="000116A2"/>
    <w:rsid w:val="0036665D"/>
    <w:rsid w:val="005E77D3"/>
    <w:rsid w:val="00B2035C"/>
    <w:rsid w:val="00EF45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240" w:line="240"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pPr>
      <w:widowControl w:val="0"/>
      <w:autoSpaceDE w:val="0"/>
      <w:autoSpaceDN w:val="0"/>
      <w:adjustRightInd w:val="0"/>
      <w:spacing w:after="0" w:line="240" w:lineRule="auto"/>
    </w:pPr>
    <w:rPr>
      <w:rFonts w:ascii="Arial" w:hAnsi="Arial" w:cs="Arial"/>
      <w:sz w:val="24"/>
      <w:szCs w:val="24"/>
    </w:rPr>
  </w:style>
  <w:style w:type="paragraph" w:customStyle="1" w:styleId="question">
    <w:name w:val="question"/>
    <w:basedOn w:val="Normal0"/>
    <w:uiPriority w:val="99"/>
    <w:pPr>
      <w:spacing w:before="240"/>
      <w:ind w:left="567" w:right="567" w:hanging="567"/>
    </w:pPr>
    <w:rPr>
      <w:rFonts w:ascii="Times New Roman" w:hAnsi="Times New Roman" w:cs="Times New Roman"/>
      <w:sz w:val="22"/>
      <w:szCs w:val="22"/>
    </w:rPr>
  </w:style>
  <w:style w:type="paragraph" w:customStyle="1" w:styleId="Box">
    <w:name w:val="Box"/>
    <w:basedOn w:val="question"/>
    <w:uiPriority w:val="99"/>
    <w:pPr>
      <w:spacing w:before="60" w:after="60"/>
      <w:ind w:left="0" w:right="0" w:firstLine="0"/>
      <w:jc w:val="center"/>
    </w:pPr>
  </w:style>
  <w:style w:type="paragraph" w:customStyle="1" w:styleId="questiona">
    <w:name w:val="question(a)"/>
    <w:basedOn w:val="question"/>
    <w:uiPriority w:val="99"/>
    <w:pPr>
      <w:tabs>
        <w:tab w:val="left" w:pos="567"/>
      </w:tabs>
      <w:ind w:left="1134" w:hanging="1134"/>
    </w:pPr>
  </w:style>
  <w:style w:type="paragraph" w:customStyle="1" w:styleId="mark">
    <w:name w:val="mark"/>
    <w:basedOn w:val="Normal0"/>
    <w:uiPriority w:val="99"/>
    <w:pPr>
      <w:jc w:val="right"/>
    </w:pPr>
    <w:rPr>
      <w:rFonts w:ascii="Times New Roman" w:hAnsi="Times New Roman" w:cs="Times New Roman"/>
      <w:b/>
      <w:bCs/>
      <w:sz w:val="20"/>
      <w:szCs w:val="20"/>
    </w:rPr>
  </w:style>
  <w:style w:type="paragraph" w:customStyle="1" w:styleId="graph">
    <w:name w:val="graph"/>
    <w:basedOn w:val="Normal"/>
    <w:uiPriority w:val="99"/>
    <w:pPr>
      <w:spacing w:before="240" w:after="0"/>
      <w:jc w:val="center"/>
    </w:pPr>
  </w:style>
  <w:style w:type="paragraph" w:customStyle="1" w:styleId="right">
    <w:name w:val="right"/>
    <w:basedOn w:val="Normal0"/>
    <w:uiPriority w:val="99"/>
    <w:pPr>
      <w:spacing w:before="240"/>
      <w:ind w:right="1134"/>
      <w:jc w:val="right"/>
    </w:pPr>
    <w:rPr>
      <w:rFonts w:ascii="Times New Roman" w:hAnsi="Times New Roman" w:cs="Times New Roman"/>
      <w:sz w:val="22"/>
      <w:szCs w:val="22"/>
    </w:rPr>
  </w:style>
  <w:style w:type="paragraph" w:customStyle="1" w:styleId="indent1">
    <w:name w:val="indent1"/>
    <w:basedOn w:val="Normal0"/>
    <w:uiPriority w:val="99"/>
    <w:pPr>
      <w:spacing w:before="240"/>
      <w:ind w:left="1134" w:right="567" w:hanging="567"/>
    </w:pPr>
    <w:rPr>
      <w:rFonts w:ascii="Times New Roman" w:hAnsi="Times New Roman" w:cs="Times New Roman"/>
      <w:sz w:val="22"/>
      <w:szCs w:val="22"/>
    </w:rPr>
  </w:style>
  <w:style w:type="paragraph" w:customStyle="1" w:styleId="indent1a">
    <w:name w:val="indent1(a)"/>
    <w:basedOn w:val="indent1"/>
    <w:uiPriority w:val="99"/>
    <w:pPr>
      <w:tabs>
        <w:tab w:val="left" w:pos="1134"/>
      </w:tabs>
      <w:ind w:left="1701" w:hanging="1134"/>
    </w:pPr>
  </w:style>
  <w:style w:type="paragraph" w:customStyle="1" w:styleId="indent2CharChar">
    <w:name w:val="indent2 Char Char"/>
    <w:basedOn w:val="Normal0"/>
    <w:uiPriority w:val="99"/>
    <w:pPr>
      <w:spacing w:before="240"/>
      <w:ind w:left="1701" w:right="567" w:hanging="567"/>
    </w:pPr>
    <w:rPr>
      <w:rFonts w:ascii="Times New Roman" w:hAnsi="Times New Roman" w:cs="Times New Roman"/>
      <w:sz w:val="22"/>
      <w:szCs w:val="22"/>
    </w:rPr>
  </w:style>
  <w:style w:type="paragraph" w:customStyle="1" w:styleId="indent2">
    <w:name w:val="indent2"/>
    <w:basedOn w:val="Normal0"/>
    <w:uiPriority w:val="99"/>
    <w:pPr>
      <w:spacing w:before="240"/>
      <w:ind w:left="1701" w:right="567" w:hanging="567"/>
    </w:pPr>
    <w:rPr>
      <w:rFonts w:ascii="Times New Roman" w:hAnsi="Times New Roman" w:cs="Times New Roman"/>
      <w:sz w:val="22"/>
      <w:szCs w:val="22"/>
    </w:rPr>
  </w:style>
  <w:style w:type="paragraph" w:customStyle="1" w:styleId="indent3">
    <w:name w:val="indent3"/>
    <w:basedOn w:val="indent2"/>
    <w:uiPriority w:val="99"/>
    <w:pPr>
      <w:ind w:left="2268"/>
    </w:pPr>
  </w:style>
  <w:style w:type="paragraph" w:customStyle="1" w:styleId="questionChar">
    <w:name w:val="question Char"/>
    <w:basedOn w:val="Normal0"/>
    <w:uiPriority w:val="99"/>
    <w:pPr>
      <w:spacing w:before="240"/>
      <w:ind w:left="567" w:right="567" w:hanging="567"/>
    </w:pPr>
    <w:rPr>
      <w:rFonts w:ascii="Times New Roman" w:hAnsi="Times New Roman" w:cs="Times New Roman"/>
      <w:sz w:val="22"/>
      <w:szCs w:val="22"/>
    </w:rPr>
  </w:style>
  <w:style w:type="paragraph" w:customStyle="1" w:styleId="indent2Char">
    <w:name w:val="indent2 Char"/>
    <w:basedOn w:val="Normal0"/>
    <w:uiPriority w:val="99"/>
    <w:pPr>
      <w:spacing w:before="240"/>
      <w:ind w:left="1701" w:right="567" w:hanging="567"/>
    </w:pPr>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image" Target="media/image7.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1177</Words>
  <Characters>6712</Characters>
  <Application>Microsoft Office Word</Application>
  <DocSecurity>0</DocSecurity>
  <Lines>55</Lines>
  <Paragraphs>15</Paragraphs>
  <ScaleCrop>false</ScaleCrop>
  <Company>Temecula Valley USD</Company>
  <LinksUpToDate>false</LinksUpToDate>
  <CharactersWithSpaces>7874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bbaughman</dc:creator>
  <cp:lastModifiedBy>bbaughman</cp:lastModifiedBy>
  <cp:revision>2</cp:revision>
  <dcterms:created xsi:type="dcterms:W3CDTF">2016-01-15T17:07:00Z</dcterms:created>
  <dcterms:modified xsi:type="dcterms:W3CDTF">2016-01-15T17:07:00Z</dcterms:modified>
</cp:coreProperties>
</file>