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41" w:rsidRPr="00F46741" w:rsidRDefault="00F46741" w:rsidP="00F46741">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smartTag w:uri="urn:schemas-microsoft-com:office:smarttags" w:element="stockticker">
        <w:r>
          <w:rPr>
            <w:b/>
            <w:bCs/>
            <w:u w:val="single"/>
          </w:rPr>
          <w:t>DNA</w:t>
        </w:r>
      </w:smartTag>
      <w:r>
        <w:rPr>
          <w:b/>
          <w:bCs/>
          <w:u w:val="single"/>
        </w:rPr>
        <w:t>, RNA, Protein Synthesis Practice Questions for Journals (Class Set)</w:t>
      </w:r>
    </w:p>
    <w:p w:rsidR="00965559" w:rsidRDefault="00965559">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tab/>
        <w:t xml:space="preserve">Draw a diagram showing the molecular structure of a section of the </w:t>
      </w:r>
      <w:smartTag w:uri="urn:schemas-microsoft-com:office:smarttags" w:element="stockticker">
        <w:r>
          <w:t>DNA</w:t>
        </w:r>
      </w:smartTag>
      <w:r>
        <w:t xml:space="preserve"> molecule.</w:t>
      </w:r>
    </w:p>
    <w:p w:rsidR="00965559" w:rsidRDefault="00965559" w:rsidP="00F4674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5 marks)</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w:t>
      </w:r>
      <w:r>
        <w:tab/>
        <w:t xml:space="preserve">The structure of the </w:t>
      </w:r>
      <w:smartTag w:uri="urn:schemas-microsoft-com:office:smarttags" w:element="stockticker">
        <w:r>
          <w:t>DNA</w:t>
        </w:r>
      </w:smartTag>
      <w:r>
        <w:t xml:space="preserve"> double helix was described by Watson and Crick in 1953. Explain the structure of the </w:t>
      </w:r>
      <w:smartTag w:uri="urn:schemas-microsoft-com:office:smarttags" w:element="stockticker">
        <w:r>
          <w:t>DNA</w:t>
        </w:r>
      </w:smartTag>
      <w:r>
        <w:t xml:space="preserve"> double helix, including its subunits and the way in which they are bonded together.</w:t>
      </w:r>
    </w:p>
    <w:p w:rsidR="00965559" w:rsidRDefault="00965559" w:rsidP="00F4674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8 marks)</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Pr>
          <w:b/>
          <w:bCs/>
        </w:rPr>
        <w:t>3.</w:t>
      </w:r>
      <w:r>
        <w:tab/>
        <w:t xml:space="preserve">Distinguish between the structure of </w:t>
      </w:r>
      <w:smartTag w:uri="urn:schemas-microsoft-com:office:smarttags" w:element="stockticker">
        <w:r>
          <w:t>DNA</w:t>
        </w:r>
      </w:smartTag>
      <w:r>
        <w:t xml:space="preserve"> and RNA.</w:t>
      </w:r>
    </w:p>
    <w:tbl>
      <w:tblPr>
        <w:tblW w:w="0" w:type="auto"/>
        <w:tblInd w:w="607" w:type="dxa"/>
        <w:tblLayout w:type="fixed"/>
        <w:tblCellMar>
          <w:left w:w="40" w:type="dxa"/>
          <w:right w:w="40" w:type="dxa"/>
        </w:tblCellMar>
        <w:tblLook w:val="0000"/>
      </w:tblPr>
      <w:tblGrid>
        <w:gridCol w:w="4111"/>
        <w:gridCol w:w="3969"/>
      </w:tblGrid>
      <w:tr w:rsidR="00965559">
        <w:tc>
          <w:tcPr>
            <w:tcW w:w="4111"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smartTag w:uri="urn:schemas-microsoft-com:office:smarttags" w:element="stockticker">
              <w:r>
                <w:rPr>
                  <w:b/>
                  <w:bCs/>
                </w:rPr>
                <w:t>DNA</w:t>
              </w:r>
            </w:smartTag>
          </w:p>
        </w:tc>
        <w:tc>
          <w:tcPr>
            <w:tcW w:w="3969"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RNA</w:t>
            </w:r>
          </w:p>
        </w:tc>
      </w:tr>
      <w:tr w:rsidR="00965559">
        <w:tc>
          <w:tcPr>
            <w:tcW w:w="4111"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firstLine="386"/>
              <w:jc w:val="left"/>
            </w:pPr>
          </w:p>
        </w:tc>
        <w:tc>
          <w:tcPr>
            <w:tcW w:w="3969"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firstLine="244"/>
              <w:jc w:val="left"/>
            </w:pPr>
          </w:p>
        </w:tc>
      </w:tr>
    </w:tbl>
    <w:p w:rsidR="00965559" w:rsidRDefault="00965559" w:rsidP="00F4674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3 marks)</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4.</w:t>
      </w:r>
      <w:r>
        <w:tab/>
        <w:t xml:space="preserve">To which parts of the deoxyribose molecule do phosphates bind in </w:t>
      </w:r>
      <w:smartTag w:uri="urn:schemas-microsoft-com:office:smarttags" w:element="stockticker">
        <w:r>
          <w:t>DNA</w:t>
        </w:r>
      </w:smartTag>
      <w:r>
        <w:t>?</w:t>
      </w:r>
    </w:p>
    <w:p w:rsidR="00965559" w:rsidRDefault="00FA607A">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extent cx="2159000" cy="2273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59000" cy="2273300"/>
                    </a:xfrm>
                    <a:prstGeom prst="rect">
                      <a:avLst/>
                    </a:prstGeom>
                    <a:noFill/>
                    <a:ln w="9525">
                      <a:noFill/>
                      <a:miter lim="800000"/>
                      <a:headEnd/>
                      <a:tailEnd/>
                    </a:ln>
                  </pic:spPr>
                </pic:pic>
              </a:graphicData>
            </a:graphic>
          </wp:inline>
        </w:drawing>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I and V</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r>
      <w:smartTag w:uri="urn:schemas-microsoft-com:office:smarttags" w:element="stockticker">
        <w:r>
          <w:t>III</w:t>
        </w:r>
      </w:smartTag>
      <w:r>
        <w:t xml:space="preserve"> and IV</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 xml:space="preserve">II and </w:t>
      </w:r>
      <w:smartTag w:uri="urn:schemas-microsoft-com:office:smarttags" w:element="stockticker">
        <w:r>
          <w:t>III</w:t>
        </w:r>
      </w:smartTag>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r>
      <w:smartTag w:uri="urn:schemas-microsoft-com:office:smarttags" w:element="stockticker">
        <w:r>
          <w:t>III</w:t>
        </w:r>
      </w:smartTag>
      <w:r>
        <w:t xml:space="preserve"> and V</w:t>
      </w:r>
    </w:p>
    <w:p w:rsidR="00965559" w:rsidRDefault="00965559" w:rsidP="00F4674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tab/>
        <w:t xml:space="preserve">What is a difference between the sense and antisense strands of </w:t>
      </w:r>
      <w:smartTag w:uri="urn:schemas-microsoft-com:office:smarttags" w:element="stockticker">
        <w:r>
          <w:t>DNA</w:t>
        </w:r>
      </w:smartTag>
      <w:r>
        <w:t>?</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Nucleotides are linked to the sense strand by hydrogen bonding during transcription, but not to the antisense strand.</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The sense strand has the same base sequence as tRNA, but the antisense strand does not.</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Nucleotides are linked to the antisense strand by hydrogen bonding during transcription, but not to the sense strand.</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The antisense strand has the same base sequence as mRNA but the sense strand does not.</w:t>
      </w:r>
    </w:p>
    <w:p w:rsidR="00965559" w:rsidRDefault="0096555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1 mark)</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65559" w:rsidRDefault="00965559" w:rsidP="0034368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lastRenderedPageBreak/>
        <w:t>6.</w:t>
      </w:r>
      <w:r>
        <w:tab/>
        <w:t xml:space="preserve">Living organisms use </w:t>
      </w:r>
      <w:smartTag w:uri="urn:schemas-microsoft-com:office:smarttags" w:element="stockticker">
        <w:r>
          <w:t>DNA</w:t>
        </w:r>
      </w:smartTag>
      <w:r>
        <w:t xml:space="preserve"> as their genetic material. Explain how </w:t>
      </w:r>
      <w:smartTag w:uri="urn:schemas-microsoft-com:office:smarttags" w:element="stockticker">
        <w:r>
          <w:t>DNA</w:t>
        </w:r>
      </w:smartTag>
      <w:r>
        <w:t xml:space="preserve"> is replicated within the cells of living organisms.(Total 8 marks)</w:t>
      </w:r>
    </w:p>
    <w:p w:rsidR="00965559" w:rsidRPr="00343681" w:rsidRDefault="00965559" w:rsidP="0034368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7.</w:t>
      </w:r>
      <w:r>
        <w:tab/>
        <w:t xml:space="preserve">State a role for each of </w:t>
      </w:r>
      <w:r>
        <w:rPr>
          <w:b/>
          <w:bCs/>
        </w:rPr>
        <w:t>four</w:t>
      </w:r>
      <w:r>
        <w:t xml:space="preserve"> different named enzymes in </w:t>
      </w:r>
      <w:smartTag w:uri="urn:schemas-microsoft-com:office:smarttags" w:element="stockticker">
        <w:r>
          <w:t>DNA</w:t>
        </w:r>
      </w:smartTag>
      <w:r>
        <w:t xml:space="preserve"> replication.(Total 6 marks)</w:t>
      </w:r>
    </w:p>
    <w:p w:rsidR="00965559" w:rsidRPr="00F46741"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8.</w:t>
      </w:r>
      <w:r>
        <w:tab/>
        <w:t xml:space="preserve">The following diagram represents replication in </w:t>
      </w:r>
      <w:smartTag w:uri="urn:schemas-microsoft-com:office:smarttags" w:element="stockticker">
        <w:r>
          <w:t>DNA</w:t>
        </w:r>
      </w:smartTag>
      <w:r>
        <w:t>.</w:t>
      </w:r>
    </w:p>
    <w:p w:rsidR="00965559" w:rsidRDefault="00FA607A">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extent cx="5943600" cy="215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43600" cy="2159000"/>
                    </a:xfrm>
                    <a:prstGeom prst="rect">
                      <a:avLst/>
                    </a:prstGeom>
                    <a:noFill/>
                    <a:ln w="9525">
                      <a:noFill/>
                      <a:miter lim="800000"/>
                      <a:headEnd/>
                      <a:tailEnd/>
                    </a:ln>
                  </pic:spPr>
                </pic:pic>
              </a:graphicData>
            </a:graphic>
          </wp:inline>
        </w:drawing>
      </w:r>
    </w:p>
    <w:p w:rsidR="00965559" w:rsidRDefault="00965559" w:rsidP="00F46741">
      <w:pPr>
        <w:pStyle w:val="Stylegraph9p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[Freeman, Scott, Biological Science, 1st, </w:t>
      </w:r>
      <w:r>
        <w:rPr>
          <w:rFonts w:ascii="Symbol" w:hAnsi="Symbol" w:cs="Symbol"/>
        </w:rPr>
        <w:t></w:t>
      </w:r>
      <w:r>
        <w:t xml:space="preserve"> 2002. Electronically reproduced by permission of Pearson Education, Inc.,</w:t>
      </w:r>
      <w:r>
        <w:br/>
      </w:r>
      <w:smartTag w:uri="urn:schemas-microsoft-com:office:smarttags" w:element="stockticker">
        <w:smartTag w:uri="urn:schemas-microsoft-com:office:smarttags" w:element="stockticker">
          <w:r>
            <w:t>Upper Saddle River</w:t>
          </w:r>
        </w:smartTag>
        <w:r>
          <w:t xml:space="preserve">, </w:t>
        </w:r>
        <w:smartTag w:uri="urn:schemas-microsoft-com:office:smarttags" w:element="stockticker">
          <w:r>
            <w:t>New Jersey</w:t>
          </w:r>
        </w:smartTag>
      </w:smartTag>
      <w:r>
        <w:t>]</w:t>
      </w:r>
    </w:p>
    <w:p w:rsidR="00965559" w:rsidRDefault="0096555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State the name and describe the function for the enzymes labelled A and B on the diagram.</w:t>
      </w:r>
    </w:p>
    <w:p w:rsidR="00965559" w:rsidRDefault="00965559">
      <w:pPr>
        <w:pStyle w:val="indent2"/>
        <w:tabs>
          <w:tab w:val="left" w:pos="1701"/>
          <w:tab w:val="left" w:pos="2349"/>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(i)</w:t>
      </w:r>
      <w:r>
        <w:tab/>
        <w:t>A:</w:t>
      </w:r>
      <w:r>
        <w:tab/>
        <w:t>Name:</w:t>
      </w:r>
      <w:r>
        <w:tab/>
        <w:t>..........................................................................................</w:t>
      </w:r>
    </w:p>
    <w:p w:rsidR="00965559" w:rsidRDefault="00965559">
      <w:pPr>
        <w:pStyle w:val="indent2"/>
        <w:tabs>
          <w:tab w:val="left" w:pos="1701"/>
          <w:tab w:val="left" w:pos="2349"/>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Function:</w:t>
      </w:r>
      <w:r>
        <w:tab/>
        <w:t xml:space="preserve">.......................................................................................... </w:t>
      </w:r>
    </w:p>
    <w:p w:rsidR="00965559" w:rsidRDefault="00965559">
      <w:pPr>
        <w:pStyle w:val="indent2"/>
        <w:tabs>
          <w:tab w:val="left" w:pos="1701"/>
          <w:tab w:val="left" w:pos="2349"/>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B:</w:t>
      </w:r>
      <w:r>
        <w:tab/>
        <w:t>Name:</w:t>
      </w:r>
      <w:r>
        <w:tab/>
        <w:t>..........................................................................................</w:t>
      </w:r>
    </w:p>
    <w:p w:rsidR="00965559" w:rsidRDefault="00965559">
      <w:pPr>
        <w:pStyle w:val="indent2"/>
        <w:tabs>
          <w:tab w:val="left" w:pos="1701"/>
          <w:tab w:val="left" w:pos="23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Function:</w:t>
      </w:r>
      <w:r>
        <w:tab/>
        <w:t>..........................................................................................</w:t>
      </w:r>
    </w:p>
    <w:p w:rsidR="00965559" w:rsidRDefault="00965559" w:rsidP="00F4674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965559" w:rsidRDefault="00965559" w:rsidP="00F4674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Identify the cellular location of </w:t>
      </w:r>
      <w:smartTag w:uri="urn:schemas-microsoft-com:office:smarttags" w:element="stockticker">
        <w:r>
          <w:t>DNA</w:t>
        </w:r>
      </w:smartTag>
      <w:r>
        <w:t xml:space="preserve"> replication in eukaryotic cells.</w:t>
      </w:r>
      <w:r w:rsidR="00F46741">
        <w:t xml:space="preserve"> </w:t>
      </w:r>
      <w:r>
        <w:t>(1)</w:t>
      </w:r>
    </w:p>
    <w:p w:rsidR="00965559" w:rsidRDefault="0096555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 xml:space="preserve">State at which period during the cell cycle </w:t>
      </w:r>
      <w:smartTag w:uri="urn:schemas-microsoft-com:office:smarttags" w:element="stockticker">
        <w:r>
          <w:t>DNA</w:t>
        </w:r>
      </w:smartTag>
      <w:r>
        <w:t xml:space="preserve"> replication occurs.</w:t>
      </w:r>
      <w:r w:rsidR="00F46741">
        <w:t xml:space="preserve"> </w:t>
      </w:r>
      <w:r>
        <w:t>(1)</w:t>
      </w:r>
    </w:p>
    <w:p w:rsidR="00965559" w:rsidRDefault="00965559" w:rsidP="00F4674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 xml:space="preserve">Explain the significance of complementary base pairing during </w:t>
      </w:r>
      <w:smartTag w:uri="urn:schemas-microsoft-com:office:smarttags" w:element="stockticker">
        <w:r>
          <w:t>DNA</w:t>
        </w:r>
      </w:smartTag>
      <w:r>
        <w:t xml:space="preserve"> replication.(2)</w:t>
      </w:r>
    </w:p>
    <w:p w:rsidR="00965559" w:rsidRDefault="00965559" w:rsidP="00F4674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6 marks)</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9.</w:t>
      </w:r>
      <w:r>
        <w:tab/>
        <w:t>Describe the consequence of a base substitution mutation with regards to sickle cell anaemia.</w:t>
      </w:r>
    </w:p>
    <w:p w:rsidR="00965559" w:rsidRDefault="0096555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7 marks)</w:t>
      </w:r>
    </w:p>
    <w:p w:rsidR="00965559" w:rsidRPr="00F46741" w:rsidRDefault="00965559">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10.</w:t>
      </w:r>
      <w:r>
        <w:tab/>
        <w:t>(a)</w:t>
      </w:r>
      <w:r>
        <w:tab/>
        <w:t xml:space="preserve">Determine the strand of mRNA that is transcribed from the </w:t>
      </w:r>
      <w:smartTag w:uri="urn:schemas-microsoft-com:office:smarttags" w:element="stockticker">
        <w:r>
          <w:t>DNA</w:t>
        </w:r>
      </w:smartTag>
      <w:r>
        <w:t xml:space="preserve"> strand below.</w:t>
      </w:r>
    </w:p>
    <w:p w:rsidR="00965559" w:rsidRDefault="00965559">
      <w:pPr>
        <w:pStyle w:val="indent3"/>
        <w:tabs>
          <w:tab w:val="left" w:pos="2268"/>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r>
        <w:tab/>
        <w:t xml:space="preserve">A </w:t>
      </w:r>
      <w:r>
        <w:rPr>
          <w:rFonts w:ascii="Symbol" w:hAnsi="Symbol" w:cs="Symbol"/>
        </w:rPr>
        <w:t></w:t>
      </w:r>
      <w:r>
        <w:t xml:space="preserve"> T </w:t>
      </w:r>
      <w:r>
        <w:rPr>
          <w:rFonts w:ascii="Symbol" w:hAnsi="Symbol" w:cs="Symbol"/>
        </w:rPr>
        <w:t></w:t>
      </w:r>
      <w:r>
        <w:t xml:space="preserve"> C </w:t>
      </w:r>
      <w:r>
        <w:rPr>
          <w:rFonts w:ascii="Symbol" w:hAnsi="Symbol" w:cs="Symbol"/>
        </w:rPr>
        <w:t></w:t>
      </w:r>
      <w:r>
        <w:t xml:space="preserve"> C </w:t>
      </w:r>
      <w:r>
        <w:rPr>
          <w:rFonts w:ascii="Symbol" w:hAnsi="Symbol" w:cs="Symbol"/>
        </w:rPr>
        <w:t></w:t>
      </w:r>
      <w:r>
        <w:t xml:space="preserve"> A </w:t>
      </w:r>
      <w:r>
        <w:rPr>
          <w:rFonts w:ascii="Symbol" w:hAnsi="Symbol" w:cs="Symbol"/>
        </w:rPr>
        <w:t></w:t>
      </w:r>
      <w:r>
        <w:t xml:space="preserve"> G </w:t>
      </w:r>
      <w:r>
        <w:rPr>
          <w:rFonts w:ascii="Symbol" w:hAnsi="Symbol" w:cs="Symbol"/>
        </w:rPr>
        <w:t></w:t>
      </w:r>
      <w:r>
        <w:t xml:space="preserve"> G </w:t>
      </w:r>
      <w:r>
        <w:rPr>
          <w:rFonts w:ascii="Symbol" w:hAnsi="Symbol" w:cs="Symbol"/>
        </w:rPr>
        <w:t></w:t>
      </w:r>
      <w:r>
        <w:t xml:space="preserve"> T </w:t>
      </w:r>
      <w:r>
        <w:rPr>
          <w:rFonts w:ascii="Symbol" w:hAnsi="Symbol" w:cs="Symbol"/>
        </w:rPr>
        <w:t></w:t>
      </w:r>
      <w:r>
        <w:t xml:space="preserve"> C </w:t>
      </w:r>
      <w:r>
        <w:rPr>
          <w:rFonts w:ascii="Symbol" w:hAnsi="Symbol" w:cs="Symbol"/>
        </w:rPr>
        <w:t></w:t>
      </w:r>
      <w:r>
        <w:t xml:space="preserve"> A </w:t>
      </w:r>
      <w:r>
        <w:rPr>
          <w:rFonts w:ascii="Symbol" w:hAnsi="Symbol" w:cs="Symbol"/>
        </w:rPr>
        <w:t></w:t>
      </w:r>
      <w:r>
        <w:t xml:space="preserve"> A </w:t>
      </w:r>
      <w:r>
        <w:rPr>
          <w:rFonts w:ascii="Symbol" w:hAnsi="Symbol" w:cs="Symbol"/>
        </w:rPr>
        <w:t></w:t>
      </w:r>
      <w:r>
        <w:t xml:space="preserve"> G</w:t>
      </w:r>
    </w:p>
    <w:p w:rsidR="00965559" w:rsidRDefault="0096555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rsidR="00965559" w:rsidRDefault="00965559" w:rsidP="00F4674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List </w:t>
      </w:r>
      <w:r>
        <w:rPr>
          <w:b/>
          <w:bCs/>
        </w:rPr>
        <w:t xml:space="preserve">three </w:t>
      </w:r>
      <w:r>
        <w:t>of the other molecules, apart from mRNA, required for transcription.(3)</w:t>
      </w:r>
    </w:p>
    <w:p w:rsidR="00965559" w:rsidRDefault="0096555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rsidR="00965559" w:rsidRPr="00F46741" w:rsidRDefault="00965559" w:rsidP="00F4674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11.</w:t>
      </w:r>
      <w:r>
        <w:tab/>
        <w:t>Explain the process of translation.</w:t>
      </w:r>
      <w:r w:rsidR="00F46741">
        <w:t xml:space="preserve">  </w:t>
      </w:r>
      <w:r>
        <w:t>(Total 9 marks)</w:t>
      </w:r>
    </w:p>
    <w:p w:rsidR="00965559" w:rsidRPr="00F46741" w:rsidRDefault="00965559" w:rsidP="00F4674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12.</w:t>
      </w:r>
      <w:r>
        <w:tab/>
        <w:t xml:space="preserve">Compare </w:t>
      </w:r>
      <w:smartTag w:uri="urn:schemas-microsoft-com:office:smarttags" w:element="stockticker">
        <w:r>
          <w:t>DNA</w:t>
        </w:r>
      </w:smartTag>
      <w:r>
        <w:t xml:space="preserve"> transcription with translation.</w:t>
      </w:r>
      <w:r w:rsidR="00F46741">
        <w:t xml:space="preserve">  </w:t>
      </w:r>
      <w:r>
        <w:t>(Total 4 marks)</w:t>
      </w:r>
    </w:p>
    <w:p w:rsidR="00965559" w:rsidRPr="00F46741"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lastRenderedPageBreak/>
        <w:t>13.</w:t>
      </w:r>
      <w:r>
        <w:tab/>
        <w:t>The process of translation involves the use of transfer RNA (tRNA) and amino acids. Outline the structure of tRNA.</w:t>
      </w:r>
    </w:p>
    <w:p w:rsidR="00965559" w:rsidRDefault="0096555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5 marks)</w:t>
      </w:r>
    </w:p>
    <w:p w:rsidR="00965559" w:rsidRPr="00F46741" w:rsidRDefault="00965559" w:rsidP="00F46741">
      <w:pPr>
        <w:pStyle w:val="questiona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14.</w:t>
      </w:r>
      <w:r>
        <w:tab/>
        <w:t>(a)</w:t>
      </w:r>
      <w:r>
        <w:tab/>
        <w:t xml:space="preserve">State </w:t>
      </w:r>
      <w:r>
        <w:rPr>
          <w:b/>
          <w:bCs/>
        </w:rPr>
        <w:t>two</w:t>
      </w:r>
      <w:r>
        <w:t xml:space="preserve"> differences between the structure of </w:t>
      </w:r>
      <w:smartTag w:uri="urn:schemas-microsoft-com:office:smarttags" w:element="stockticker">
        <w:r>
          <w:t>DNA</w:t>
        </w:r>
      </w:smartTag>
      <w:r>
        <w:t xml:space="preserve"> and RNA.</w:t>
      </w:r>
      <w:r w:rsidR="00F46741">
        <w:t xml:space="preserve"> </w:t>
      </w:r>
      <w:r>
        <w:t>(2)</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diagram below shows the structure of a ribosome during protein synthesis.</w:t>
      </w:r>
    </w:p>
    <w:p w:rsidR="00965559" w:rsidRDefault="00FA607A" w:rsidP="00F46741">
      <w:pPr>
        <w:pStyle w:val="graph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extent cx="3136900" cy="24257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136900" cy="2425700"/>
                    </a:xfrm>
                    <a:prstGeom prst="rect">
                      <a:avLst/>
                    </a:prstGeom>
                    <a:noFill/>
                    <a:ln w="9525">
                      <a:noFill/>
                      <a:miter lim="800000"/>
                      <a:headEnd/>
                      <a:tailEnd/>
                    </a:ln>
                  </pic:spPr>
                </pic:pic>
              </a:graphicData>
            </a:graphic>
          </wp:inline>
        </w:drawing>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State the names of the structures labelled above.</w:t>
      </w:r>
    </w:p>
    <w:p w:rsidR="00965559" w:rsidRDefault="00965559">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w:t>
      </w:r>
      <w:r>
        <w:tab/>
        <w:t>..........................................................................................................................</w:t>
      </w:r>
    </w:p>
    <w:p w:rsidR="00965559" w:rsidRDefault="00965559">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w:t>
      </w:r>
    </w:p>
    <w:p w:rsidR="00965559" w:rsidRDefault="00965559">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stockticker">
        <w:r>
          <w:t>III</w:t>
        </w:r>
      </w:smartTag>
      <w:r>
        <w:t>.</w:t>
      </w:r>
      <w:r>
        <w:tab/>
        <w:t>..........................................................................................................................</w:t>
      </w:r>
    </w:p>
    <w:p w:rsidR="00965559" w:rsidRDefault="00965559">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IV.</w:t>
      </w:r>
      <w:r>
        <w:tab/>
        <w:t>..........................................................................................................................</w:t>
      </w:r>
    </w:p>
    <w:p w:rsidR="00965559" w:rsidRDefault="00965559" w:rsidP="0034368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State the name of a structure shown on the diagram that has an anticodon.(1)</w:t>
      </w:r>
    </w:p>
    <w:p w:rsidR="00965559" w:rsidRDefault="00965559" w:rsidP="00F46741">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 xml:space="preserve">Explain why the process used during protein synthesis in cells is called </w:t>
      </w:r>
      <w:r>
        <w:rPr>
          <w:i/>
          <w:iCs/>
        </w:rPr>
        <w:t>translation</w:t>
      </w:r>
      <w:r>
        <w:t>.(2)</w:t>
      </w:r>
    </w:p>
    <w:p w:rsidR="00965559" w:rsidRDefault="00965559" w:rsidP="00F46741">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w:t>
      </w:r>
      <w:r>
        <w:tab/>
        <w:t>Explain briefly how termination of translation occurs.(2)</w:t>
      </w:r>
    </w:p>
    <w:p w:rsidR="00965559" w:rsidRDefault="0096555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9 marks)</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15.</w:t>
      </w:r>
      <w:r>
        <w:tab/>
        <w:t xml:space="preserve">It had always been assumed that eukaryotic genes were similar in organization to prokaryotic genes. However, modern techniques of molecular analysis indicated that there are additional </w:t>
      </w:r>
      <w:smartTag w:uri="urn:schemas-microsoft-com:office:smarttags" w:element="stockticker">
        <w:r>
          <w:t>DNA</w:t>
        </w:r>
      </w:smartTag>
      <w:r>
        <w:t xml:space="preserve"> sequences that lie within the coding region of genes. Exons are the </w:t>
      </w:r>
      <w:smartTag w:uri="urn:schemas-microsoft-com:office:smarttags" w:element="stockticker">
        <w:r>
          <w:t>DNA</w:t>
        </w:r>
      </w:smartTag>
      <w:r>
        <w:t xml:space="preserve"> sequences that code for proteins while introns are the intervening sequences that have to be removed. The graph shows the number of exons found in genes for three different groups of eukaryotes.</w:t>
      </w:r>
    </w:p>
    <w:p w:rsidR="00965559" w:rsidRDefault="00FA607A">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lastRenderedPageBreak/>
        <w:drawing>
          <wp:inline distT="0" distB="0" distL="0" distR="0">
            <wp:extent cx="5753100" cy="5092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53100" cy="5092700"/>
                    </a:xfrm>
                    <a:prstGeom prst="rect">
                      <a:avLst/>
                    </a:prstGeom>
                    <a:noFill/>
                    <a:ln w="9525">
                      <a:noFill/>
                      <a:miter lim="800000"/>
                      <a:headEnd/>
                      <a:tailEnd/>
                    </a:ln>
                  </pic:spPr>
                </pic:pic>
              </a:graphicData>
            </a:graphic>
          </wp:inline>
        </w:drawing>
      </w:r>
    </w:p>
    <w:p w:rsidR="00965559" w:rsidRDefault="00965559" w:rsidP="00F46741">
      <w:pPr>
        <w:pStyle w:val="Stylegraph9p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[Source: Benjamin Lewin, (1999) </w:t>
      </w:r>
      <w:r>
        <w:rPr>
          <w:i/>
          <w:iCs/>
        </w:rPr>
        <w:t xml:space="preserve">Genes </w:t>
      </w:r>
      <w:smartTag w:uri="urn:schemas-microsoft-com:office:smarttags" w:element="stockticker">
        <w:r>
          <w:rPr>
            <w:i/>
            <w:iCs/>
          </w:rPr>
          <w:t>VII</w:t>
        </w:r>
      </w:smartTag>
      <w:r>
        <w:t>, OUP, page 55]</w:t>
      </w:r>
    </w:p>
    <w:p w:rsidR="00965559" w:rsidRDefault="00965559" w:rsidP="00F4674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Calculate the percentage of genes that have five or less exons in mammals.</w:t>
      </w:r>
      <w:r w:rsidR="00F46741">
        <w:t xml:space="preserve"> </w:t>
      </w:r>
      <w:r>
        <w:t>(1)</w:t>
      </w:r>
    </w:p>
    <w:p w:rsidR="00965559" w:rsidRDefault="00965559" w:rsidP="00F4674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Describe the distribution of the number of exons and the percentage of genes in</w:t>
      </w:r>
      <w:r>
        <w:br/>
      </w:r>
      <w:r>
        <w:rPr>
          <w:i/>
          <w:iCs/>
        </w:rPr>
        <w:t>D. melanogaster.</w:t>
      </w:r>
      <w:r>
        <w:t>(2)</w:t>
      </w:r>
    </w:p>
    <w:p w:rsidR="00965559" w:rsidRDefault="00965559" w:rsidP="00F46741">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(i)</w:t>
      </w:r>
      <w:r>
        <w:tab/>
        <w:t xml:space="preserve">Compare the distributions of the number of exons found in genes of </w:t>
      </w:r>
      <w:r>
        <w:rPr>
          <w:i/>
          <w:iCs/>
        </w:rPr>
        <w:t>S. cerevisiae</w:t>
      </w:r>
      <w:r>
        <w:t xml:space="preserve"> and mammals.</w:t>
      </w:r>
      <w:r w:rsidR="00F46741">
        <w:t xml:space="preserve"> </w:t>
      </w:r>
      <w:r>
        <w:t>(2)</w:t>
      </w:r>
    </w:p>
    <w:p w:rsidR="00965559" w:rsidRDefault="00965559" w:rsidP="00F4674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 xml:space="preserve">Suggest one reason for the differences in the numbers of exons found in genes of </w:t>
      </w:r>
      <w:r>
        <w:br/>
      </w:r>
      <w:r>
        <w:rPr>
          <w:i/>
          <w:iCs/>
        </w:rPr>
        <w:t>S. cerevisiae</w:t>
      </w:r>
      <w:r>
        <w:t xml:space="preserve"> and mammals.</w:t>
      </w:r>
      <w:r w:rsidR="00F46741">
        <w:t xml:space="preserve"> </w:t>
      </w:r>
      <w:r>
        <w:t>(1)</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Human </w:t>
      </w:r>
      <w:smartTag w:uri="urn:schemas-microsoft-com:office:smarttags" w:element="stockticker">
        <w:r>
          <w:t>DNA</w:t>
        </w:r>
      </w:smartTag>
      <w:r>
        <w:t xml:space="preserve"> has been analysed and details of certain genes are shown in the table below.</w:t>
      </w:r>
    </w:p>
    <w:tbl>
      <w:tblPr>
        <w:tblW w:w="0" w:type="auto"/>
        <w:tblInd w:w="749" w:type="dxa"/>
        <w:tblLayout w:type="fixed"/>
        <w:tblCellMar>
          <w:left w:w="40" w:type="dxa"/>
          <w:right w:w="40" w:type="dxa"/>
        </w:tblCellMar>
        <w:tblLook w:val="0000"/>
      </w:tblPr>
      <w:tblGrid>
        <w:gridCol w:w="2552"/>
        <w:gridCol w:w="1701"/>
        <w:gridCol w:w="1842"/>
        <w:gridCol w:w="1843"/>
      </w:tblGrid>
      <w:tr w:rsidR="00965559">
        <w:tc>
          <w:tcPr>
            <w:tcW w:w="255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Pr>
                <w:b/>
                <w:bCs/>
              </w:rPr>
              <w:t>Gene</w:t>
            </w:r>
          </w:p>
        </w:tc>
        <w:tc>
          <w:tcPr>
            <w:tcW w:w="1701"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Gene size / kb*</w:t>
            </w:r>
          </w:p>
        </w:tc>
        <w:tc>
          <w:tcPr>
            <w:tcW w:w="184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mRNA size / kb</w:t>
            </w:r>
          </w:p>
        </w:tc>
        <w:tc>
          <w:tcPr>
            <w:tcW w:w="1843"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Number of introns</w:t>
            </w:r>
          </w:p>
        </w:tc>
      </w:tr>
      <w:tr w:rsidR="00965559">
        <w:tc>
          <w:tcPr>
            <w:tcW w:w="255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Insulin</w:t>
            </w:r>
          </w:p>
        </w:tc>
        <w:tc>
          <w:tcPr>
            <w:tcW w:w="1701"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76"/>
              <w:jc w:val="right"/>
            </w:pPr>
            <w:r>
              <w:t>1.7</w:t>
            </w:r>
          </w:p>
        </w:tc>
        <w:tc>
          <w:tcPr>
            <w:tcW w:w="184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63"/>
              <w:jc w:val="right"/>
            </w:pPr>
            <w:r>
              <w:t>0.4</w:t>
            </w:r>
          </w:p>
        </w:tc>
        <w:tc>
          <w:tcPr>
            <w:tcW w:w="1843"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99"/>
              <w:jc w:val="right"/>
            </w:pPr>
            <w:r>
              <w:t>2</w:t>
            </w:r>
          </w:p>
        </w:tc>
      </w:tr>
      <w:tr w:rsidR="00965559">
        <w:tc>
          <w:tcPr>
            <w:tcW w:w="255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Collagen</w:t>
            </w:r>
          </w:p>
        </w:tc>
        <w:tc>
          <w:tcPr>
            <w:tcW w:w="1701"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76"/>
              <w:jc w:val="right"/>
            </w:pPr>
            <w:r>
              <w:t>38.0</w:t>
            </w:r>
          </w:p>
        </w:tc>
        <w:tc>
          <w:tcPr>
            <w:tcW w:w="184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63"/>
              <w:jc w:val="right"/>
            </w:pPr>
            <w:r>
              <w:t>5.0</w:t>
            </w:r>
          </w:p>
        </w:tc>
        <w:tc>
          <w:tcPr>
            <w:tcW w:w="1843"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99"/>
              <w:jc w:val="right"/>
            </w:pPr>
            <w:r>
              <w:t>50</w:t>
            </w:r>
          </w:p>
        </w:tc>
      </w:tr>
      <w:tr w:rsidR="00965559">
        <w:tc>
          <w:tcPr>
            <w:tcW w:w="255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Albumin</w:t>
            </w:r>
          </w:p>
        </w:tc>
        <w:tc>
          <w:tcPr>
            <w:tcW w:w="1701"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76"/>
              <w:jc w:val="right"/>
            </w:pPr>
            <w:r>
              <w:t>25.0</w:t>
            </w:r>
          </w:p>
        </w:tc>
        <w:tc>
          <w:tcPr>
            <w:tcW w:w="184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63"/>
              <w:jc w:val="right"/>
            </w:pPr>
            <w:r>
              <w:t>2.1</w:t>
            </w:r>
          </w:p>
        </w:tc>
        <w:tc>
          <w:tcPr>
            <w:tcW w:w="1843"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99"/>
              <w:jc w:val="right"/>
            </w:pPr>
            <w:r>
              <w:t>14</w:t>
            </w:r>
          </w:p>
        </w:tc>
      </w:tr>
      <w:tr w:rsidR="00965559">
        <w:tc>
          <w:tcPr>
            <w:tcW w:w="255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Phenylalanine hydroxylase</w:t>
            </w:r>
          </w:p>
        </w:tc>
        <w:tc>
          <w:tcPr>
            <w:tcW w:w="1701"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76"/>
              <w:jc w:val="right"/>
            </w:pPr>
            <w:r>
              <w:t>90.0</w:t>
            </w:r>
          </w:p>
        </w:tc>
        <w:tc>
          <w:tcPr>
            <w:tcW w:w="184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63"/>
              <w:jc w:val="right"/>
            </w:pPr>
            <w:r>
              <w:t>2.4</w:t>
            </w:r>
          </w:p>
        </w:tc>
        <w:tc>
          <w:tcPr>
            <w:tcW w:w="1843"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99"/>
              <w:jc w:val="right"/>
            </w:pPr>
            <w:r>
              <w:t>12</w:t>
            </w:r>
          </w:p>
        </w:tc>
      </w:tr>
      <w:tr w:rsidR="00965559">
        <w:tc>
          <w:tcPr>
            <w:tcW w:w="255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Dystrophin</w:t>
            </w:r>
          </w:p>
        </w:tc>
        <w:tc>
          <w:tcPr>
            <w:tcW w:w="1701"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576"/>
              <w:jc w:val="right"/>
            </w:pPr>
            <w:r>
              <w:t>2 000.0</w:t>
            </w:r>
          </w:p>
        </w:tc>
        <w:tc>
          <w:tcPr>
            <w:tcW w:w="1842"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63"/>
              <w:jc w:val="right"/>
            </w:pPr>
            <w:r>
              <w:t>17.0</w:t>
            </w:r>
          </w:p>
        </w:tc>
        <w:tc>
          <w:tcPr>
            <w:tcW w:w="1843" w:type="dxa"/>
            <w:tcBorders>
              <w:top w:val="single" w:sz="6" w:space="0" w:color="auto"/>
              <w:left w:val="single" w:sz="6" w:space="0" w:color="auto"/>
              <w:bottom w:val="single" w:sz="6" w:space="0" w:color="auto"/>
              <w:right w:val="single" w:sz="6" w:space="0" w:color="auto"/>
            </w:tcBorders>
          </w:tcPr>
          <w:p w:rsidR="00965559" w:rsidRDefault="00965559">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99"/>
              <w:jc w:val="right"/>
            </w:pPr>
            <w:r>
              <w:t>50</w:t>
            </w:r>
          </w:p>
        </w:tc>
      </w:tr>
    </w:tbl>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ab/>
        <w:t>*kilobase pairs</w:t>
      </w:r>
    </w:p>
    <w:p w:rsidR="00965559" w:rsidRDefault="00965559" w:rsidP="00F46741">
      <w:pPr>
        <w:pStyle w:val="Stylegraph9p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rStyle w:val="rightChar"/>
          <w:sz w:val="18"/>
          <w:szCs w:val="18"/>
        </w:rPr>
        <w:t xml:space="preserve">Source: William S Klug and Michael R Cummings, (2002), </w:t>
      </w:r>
      <w:r>
        <w:rPr>
          <w:rStyle w:val="rightChar"/>
          <w:i/>
          <w:iCs/>
          <w:sz w:val="18"/>
          <w:szCs w:val="18"/>
        </w:rPr>
        <w:t>Concepts of Genetics</w:t>
      </w:r>
      <w:r>
        <w:rPr>
          <w:rStyle w:val="rightChar"/>
          <w:sz w:val="18"/>
          <w:szCs w:val="18"/>
        </w:rPr>
        <w:t>, 7th edition, Prentice Hall, page 314]</w:t>
      </w:r>
    </w:p>
    <w:p w:rsidR="00965559" w:rsidRDefault="0096555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Calculate the average size of the introns for the albumin gene.</w:t>
      </w:r>
      <w:r w:rsidR="00F46741">
        <w:t xml:space="preserve"> </w:t>
      </w:r>
      <w:r>
        <w:t>(2)</w:t>
      </w:r>
    </w:p>
    <w:p w:rsidR="00F46741" w:rsidRDefault="0096555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w:t>
      </w:r>
      <w:r>
        <w:tab/>
        <w:t>Analyse the relationship between gene size and the number of introns.</w:t>
      </w:r>
      <w:r w:rsidR="00F46741">
        <w:t xml:space="preserve"> </w:t>
      </w:r>
      <w:r>
        <w:t>(2)</w:t>
      </w:r>
    </w:p>
    <w:p w:rsidR="00965559" w:rsidRDefault="00965559" w:rsidP="00F4674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w:t>
      </w:r>
      <w:r>
        <w:tab/>
        <w:t>Determine the maximum number of amino acids that could be produced by translating the phenylalanine hydroxylase mRNA.</w:t>
      </w:r>
      <w:r w:rsidR="00F46741">
        <w:t xml:space="preserve"> </w:t>
      </w:r>
      <w:r>
        <w:t>(1)</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Hemoglobin is a protein composed of two pairs of globin molecules. During the process of development from conception to adulthood, human hemoglobin changes in composition. Adult hemoglobin consists of two alpha- and two beta-globin molecules. Two globin genes occur on chromosome 16: alpha- and zeta-globin. Four other globin genes are found on chromosome 11: beta, delta, epsilon and gamma. The graph below illustrates the changes in expression of the globin genes over time.</w:t>
      </w:r>
    </w:p>
    <w:p w:rsidR="00965559" w:rsidRDefault="00FA607A">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extent cx="5473700" cy="2324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473700" cy="2324100"/>
                    </a:xfrm>
                    <a:prstGeom prst="rect">
                      <a:avLst/>
                    </a:prstGeom>
                    <a:noFill/>
                    <a:ln w="9525">
                      <a:noFill/>
                      <a:miter lim="800000"/>
                      <a:headEnd/>
                      <a:tailEnd/>
                    </a:ln>
                  </pic:spPr>
                </pic:pic>
              </a:graphicData>
            </a:graphic>
          </wp:inline>
        </w:drawing>
      </w:r>
    </w:p>
    <w:p w:rsidR="00965559" w:rsidRDefault="00965559">
      <w:pPr>
        <w:pStyle w:val="Stylegraph9p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[Source: adapted from M Cummings, </w:t>
      </w:r>
      <w:r>
        <w:rPr>
          <w:i/>
          <w:iCs/>
        </w:rPr>
        <w:t>Human Heredity</w:t>
      </w:r>
      <w:r>
        <w:t>, 4th edition, West/Wadsworth Publishing Company]</w:t>
      </w:r>
    </w:p>
    <w:p w:rsidR="00965559" w:rsidRDefault="0096555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965559" w:rsidRDefault="00965559" w:rsidP="00F4674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(g)</w:t>
      </w:r>
      <w:r>
        <w:tab/>
        <w:t>State which globin genes are the first to be expressed after fertilization.(1)</w:t>
      </w:r>
    </w:p>
    <w:p w:rsidR="00965559" w:rsidRDefault="0096555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(h)</w:t>
      </w:r>
      <w:r>
        <w:tab/>
        <w:t>Compare the expression of the gamma-globin gene with the beta-globin gene.</w:t>
      </w:r>
      <w:r w:rsidR="00F46741">
        <w:t xml:space="preserve"> </w:t>
      </w:r>
      <w:r>
        <w:t>(3)</w:t>
      </w:r>
    </w:p>
    <w:p w:rsidR="00965559" w:rsidRDefault="0096555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w:t>
      </w:r>
      <w:r>
        <w:tab/>
        <w:t>Deduce the composition of the hemoglobin molecules</w:t>
      </w:r>
    </w:p>
    <w:p w:rsidR="00965559" w:rsidRDefault="00965559">
      <w:pPr>
        <w:pStyle w:val="indent2"/>
        <w:tabs>
          <w:tab w:val="left" w:pos="3544"/>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544" w:hanging="2410"/>
      </w:pPr>
      <w:r>
        <w:t>at 10 weeks of gestation;</w:t>
      </w:r>
      <w:r>
        <w:tab/>
      </w:r>
      <w:r w:rsidR="00F46741">
        <w:t>............................</w:t>
      </w:r>
    </w:p>
    <w:p w:rsidR="00965559" w:rsidRDefault="00965559" w:rsidP="00F46741">
      <w:pPr>
        <w:pStyle w:val="indent2"/>
        <w:tabs>
          <w:tab w:val="left" w:pos="3544"/>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544" w:hanging="2410"/>
      </w:pPr>
      <w:r>
        <w:t>2 months after birth.</w:t>
      </w:r>
      <w:r>
        <w:tab/>
        <w:t>...............</w:t>
      </w:r>
      <w:r w:rsidR="00F46741">
        <w:t xml:space="preserve">.........       </w:t>
      </w:r>
      <w:r>
        <w:t>(2)</w:t>
      </w:r>
    </w:p>
    <w:p w:rsidR="00965559" w:rsidRDefault="00965559">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17 marks)</w:t>
      </w: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1E020E" w:rsidRDefault="001E020E">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965559" w:rsidRDefault="0096555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lastRenderedPageBreak/>
        <w:t>16.</w:t>
      </w:r>
      <w:r>
        <w:tab/>
        <w:t>The information needed to make polypeptides is carried in the mRNA from the nucleus to the ribosomes of eukaryotic cells. This information is decoded during translation. The diagram below represents the process of translation.</w:t>
      </w:r>
    </w:p>
    <w:p w:rsidR="00965559" w:rsidRDefault="00FA607A">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inline distT="0" distB="0" distL="0" distR="0">
            <wp:extent cx="4495800" cy="415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495800" cy="4152900"/>
                    </a:xfrm>
                    <a:prstGeom prst="rect">
                      <a:avLst/>
                    </a:prstGeom>
                    <a:noFill/>
                    <a:ln w="9525">
                      <a:noFill/>
                      <a:miter lim="800000"/>
                      <a:headEnd/>
                      <a:tailEnd/>
                    </a:ln>
                  </pic:spPr>
                </pic:pic>
              </a:graphicData>
            </a:graphic>
          </wp:inline>
        </w:drawing>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965559" w:rsidRDefault="00965559" w:rsidP="00F46741">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Annotate the diagram to show the direction in which the ribosome moves during translation.</w:t>
      </w:r>
      <w:r w:rsidR="00F46741">
        <w:t>(1)</w:t>
      </w:r>
    </w:p>
    <w:p w:rsidR="00965559" w:rsidRDefault="00965559">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State the name of the next amino acid which will attach to the polypeptide.(1)</w:t>
      </w:r>
    </w:p>
    <w:p w:rsidR="00965559" w:rsidRDefault="00965559" w:rsidP="00F46741">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Explain how the amino acid was attached to the tRNA.(3)</w:t>
      </w:r>
    </w:p>
    <w:p w:rsidR="00965559" w:rsidRDefault="00965559" w:rsidP="00F46741">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(d)</w:t>
      </w:r>
      <w:r>
        <w:tab/>
        <w:t xml:space="preserve">Identify </w:t>
      </w:r>
      <w:r>
        <w:rPr>
          <w:b/>
          <w:bCs/>
        </w:rPr>
        <w:t>two</w:t>
      </w:r>
      <w:r>
        <w:t xml:space="preserve"> locations within a eukaryotic cell where translation occurs.</w:t>
      </w:r>
      <w:r w:rsidR="00F46741">
        <w:t xml:space="preserve"> </w:t>
      </w:r>
      <w:r>
        <w:t>(1)</w:t>
      </w:r>
    </w:p>
    <w:p w:rsidR="00965559" w:rsidRDefault="00965559" w:rsidP="00F4674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6 marks)</w:t>
      </w:r>
    </w:p>
    <w:p w:rsidR="00965559" w:rsidRDefault="00965559">
      <w:pPr>
        <w:pStyle w:val="Normal0"/>
        <w:rPr>
          <w:rFonts w:ascii="Times New Roman" w:hAnsi="Times New Roman" w:cs="Times New Roman"/>
          <w:sz w:val="22"/>
          <w:szCs w:val="22"/>
        </w:rPr>
      </w:pPr>
    </w:p>
    <w:sectPr w:rsidR="00965559">
      <w:footerReference w:type="default" r:id="rId12"/>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83" w:rsidRDefault="00A54383">
      <w:r>
        <w:separator/>
      </w:r>
    </w:p>
  </w:endnote>
  <w:endnote w:type="continuationSeparator" w:id="0">
    <w:p w:rsidR="00A54383" w:rsidRDefault="00A54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59" w:rsidRDefault="00965559">
    <w:pPr>
      <w:pStyle w:val="Normal0"/>
      <w:tabs>
        <w:tab w:val="right" w:pos="9638"/>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FA607A">
      <w:rPr>
        <w:i/>
        <w:iCs/>
        <w:noProof/>
        <w:sz w:val="18"/>
        <w:szCs w:val="18"/>
      </w:rPr>
      <w:t>1</w:t>
    </w:r>
    <w:r>
      <w:rPr>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83" w:rsidRDefault="00A54383">
      <w:r>
        <w:separator/>
      </w:r>
    </w:p>
  </w:footnote>
  <w:footnote w:type="continuationSeparator" w:id="0">
    <w:p w:rsidR="00A54383" w:rsidRDefault="00A54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1A58DF"/>
    <w:rsid w:val="001A58DF"/>
    <w:rsid w:val="001E020E"/>
    <w:rsid w:val="002C3549"/>
    <w:rsid w:val="00343681"/>
    <w:rsid w:val="00716B6D"/>
    <w:rsid w:val="00965559"/>
    <w:rsid w:val="00A54383"/>
    <w:rsid w:val="00F46741"/>
    <w:rsid w:val="00FA6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 w:type="paragraph" w:customStyle="1" w:styleId="questionaChar">
    <w:name w:val="question(a) Char"/>
    <w:basedOn w:val="questionChar"/>
    <w:uiPriority w:val="99"/>
    <w:pPr>
      <w:tabs>
        <w:tab w:val="left" w:pos="567"/>
      </w:tabs>
      <w:ind w:left="1134" w:hanging="1134"/>
    </w:p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Box">
    <w:name w:val="Box"/>
    <w:basedOn w:val="question"/>
    <w:uiPriority w:val="99"/>
    <w:pPr>
      <w:spacing w:before="60" w:after="60"/>
      <w:ind w:left="0" w:right="0" w:firstLine="0"/>
      <w:jc w:val="center"/>
    </w:pPr>
  </w:style>
  <w:style w:type="paragraph" w:customStyle="1" w:styleId="questiona">
    <w:name w:val="question(a)"/>
    <w:basedOn w:val="question"/>
    <w:uiPriority w:val="99"/>
    <w:pPr>
      <w:tabs>
        <w:tab w:val="left" w:pos="567"/>
      </w:tabs>
      <w:ind w:left="1134" w:hanging="1134"/>
    </w:pPr>
  </w:style>
  <w:style w:type="paragraph" w:customStyle="1" w:styleId="graph">
    <w:name w:val="graph"/>
    <w:basedOn w:val="Normal0"/>
    <w:uiPriority w:val="99"/>
    <w:pPr>
      <w:spacing w:before="240"/>
      <w:jc w:val="center"/>
    </w:pPr>
    <w:rPr>
      <w:rFonts w:ascii="Times New Roman" w:hAnsi="Times New Roman" w:cs="Times New Roman"/>
      <w:sz w:val="22"/>
      <w:szCs w:val="22"/>
    </w:rPr>
  </w:style>
  <w:style w:type="paragraph" w:customStyle="1" w:styleId="Stylegraph9pt">
    <w:name w:val="Style graph + 9 pt"/>
    <w:basedOn w:val="graph"/>
    <w:uiPriority w:val="99"/>
    <w:rPr>
      <w:sz w:val="18"/>
      <w:szCs w:val="18"/>
    </w:rPr>
  </w:style>
  <w:style w:type="paragraph" w:customStyle="1" w:styleId="indent1Char">
    <w:name w:val="indent1 Char"/>
    <w:basedOn w:val="Normal0"/>
    <w:uiPriority w:val="99"/>
    <w:pPr>
      <w:spacing w:before="240"/>
      <w:ind w:left="1134" w:right="567" w:hanging="567"/>
    </w:pPr>
    <w:rPr>
      <w:rFonts w:ascii="Times New Roman" w:hAnsi="Times New Roman" w:cs="Times New Roman"/>
      <w:sz w:val="22"/>
      <w:szCs w:val="22"/>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Normal0"/>
    <w:uiPriority w:val="99"/>
    <w:pPr>
      <w:spacing w:before="240"/>
      <w:ind w:left="2268" w:right="567" w:hanging="567"/>
    </w:pPr>
    <w:rPr>
      <w:rFonts w:ascii="Times New Roman" w:hAnsi="Times New Roman" w:cs="Times New Roman"/>
      <w:sz w:val="22"/>
      <w:szCs w:val="22"/>
    </w:rPr>
  </w:style>
  <w:style w:type="paragraph" w:customStyle="1" w:styleId="graphChar">
    <w:name w:val="graph Char"/>
    <w:basedOn w:val="Normal0"/>
    <w:uiPriority w:val="99"/>
    <w:pPr>
      <w:spacing w:before="240"/>
      <w:jc w:val="center"/>
    </w:pPr>
    <w:rPr>
      <w:rFonts w:ascii="Times New Roman" w:hAnsi="Times New Roman" w:cs="Times New Roman"/>
      <w:sz w:val="22"/>
      <w:szCs w:val="22"/>
    </w:rPr>
  </w:style>
  <w:style w:type="character" w:customStyle="1" w:styleId="rightChar">
    <w:name w:val="right Char"/>
    <w:basedOn w:val="DefaultParagraphFont"/>
    <w:uiPriority w:val="99"/>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5980</Characters>
  <Application>Microsoft Office Word</Application>
  <DocSecurity>0</DocSecurity>
  <Lines>49</Lines>
  <Paragraphs>14</Paragraphs>
  <ScaleCrop>false</ScaleCrop>
  <Company>Temecula Valley USD</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2</cp:revision>
  <cp:lastPrinted>2015-10-20T22:46:00Z</cp:lastPrinted>
  <dcterms:created xsi:type="dcterms:W3CDTF">2015-10-23T16:49:00Z</dcterms:created>
  <dcterms:modified xsi:type="dcterms:W3CDTF">2015-10-23T16:49:00Z</dcterms:modified>
</cp:coreProperties>
</file>