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DA" w:rsidRPr="00100FDA" w:rsidRDefault="00100FDA" w:rsidP="00100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b/>
          <w:sz w:val="44"/>
          <w:szCs w:val="44"/>
        </w:rPr>
        <w:t xml:space="preserve">Determining </w:t>
      </w:r>
      <w:proofErr w:type="gramStart"/>
      <w:r w:rsidRPr="00100FDA">
        <w:rPr>
          <w:rFonts w:ascii="Eras Demi ITC" w:eastAsia="Times New Roman" w:hAnsi="Eras Demi ITC" w:cs="Times New Roman"/>
          <w:b/>
          <w:sz w:val="44"/>
          <w:szCs w:val="44"/>
        </w:rPr>
        <w:t>The</w:t>
      </w:r>
      <w:proofErr w:type="gramEnd"/>
      <w:r w:rsidRPr="00100FDA">
        <w:rPr>
          <w:rFonts w:ascii="Eras Demi ITC" w:eastAsia="Times New Roman" w:hAnsi="Eras Demi ITC" w:cs="Times New Roman"/>
          <w:b/>
          <w:sz w:val="44"/>
          <w:szCs w:val="44"/>
        </w:rPr>
        <w:t xml:space="preserve"> Sensitivity of the Skin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b/>
          <w:sz w:val="24"/>
          <w:szCs w:val="24"/>
        </w:rPr>
        <w:t xml:space="preserve"> 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Eras Demi ITC" w:eastAsia="Times New Roman" w:hAnsi="Eras Demi ITC" w:cs="Times New Roman"/>
          <w:b/>
          <w:noProof/>
          <w:sz w:val="36"/>
          <w:szCs w:val="36"/>
        </w:rPr>
        <w:drawing>
          <wp:inline distT="0" distB="0" distL="0" distR="0">
            <wp:extent cx="753110" cy="1075690"/>
            <wp:effectExtent l="19050" t="0" r="8890" b="0"/>
            <wp:docPr id="31" name="Picture 31" descr="http://www.methuen.k12.ma.us/daberns/Anatomy/Chapter%204/Skin%20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ethuen.k12.ma.us/daberns/Anatomy/Chapter%204/Skin%20S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ras Demi ITC" w:eastAsia="Times New Roman" w:hAnsi="Eras Demi ITC" w:cs="Times New Roman"/>
          <w:b/>
          <w:noProof/>
          <w:sz w:val="36"/>
          <w:szCs w:val="36"/>
        </w:rPr>
        <w:drawing>
          <wp:inline distT="0" distB="0" distL="0" distR="0">
            <wp:extent cx="753110" cy="1075690"/>
            <wp:effectExtent l="19050" t="0" r="8890" b="0"/>
            <wp:docPr id="32" name="Picture 32" descr="http://www.methuen.k12.ma.us/daberns/Anatomy/Chapter%204/Skin%20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ethuen.k12.ma.us/daberns/Anatomy/Chapter%204/Skin%20S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ras Demi ITC" w:eastAsia="Times New Roman" w:hAnsi="Eras Demi ITC" w:cs="Times New Roman"/>
          <w:b/>
          <w:noProof/>
          <w:sz w:val="36"/>
          <w:szCs w:val="36"/>
        </w:rPr>
        <w:drawing>
          <wp:inline distT="0" distB="0" distL="0" distR="0">
            <wp:extent cx="753110" cy="1075690"/>
            <wp:effectExtent l="19050" t="0" r="8890" b="0"/>
            <wp:docPr id="33" name="Picture 33" descr="http://www.methuen.k12.ma.us/daberns/Anatomy/Chapter%204/Skin%20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ethuen.k12.ma.us/daberns/Anatomy/Chapter%204/Skin%20S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ras Demi ITC" w:eastAsia="Times New Roman" w:hAnsi="Eras Demi ITC" w:cs="Times New Roman"/>
          <w:b/>
          <w:noProof/>
          <w:sz w:val="36"/>
          <w:szCs w:val="36"/>
        </w:rPr>
        <w:drawing>
          <wp:inline distT="0" distB="0" distL="0" distR="0">
            <wp:extent cx="753110" cy="1075690"/>
            <wp:effectExtent l="19050" t="0" r="8890" b="0"/>
            <wp:docPr id="34" name="Picture 34" descr="http://www.methuen.k12.ma.us/daberns/Anatomy/Chapter%204/Skin%20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ethuen.k12.ma.us/daberns/Anatomy/Chapter%204/Skin%20S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ras Demi ITC" w:eastAsia="Times New Roman" w:hAnsi="Eras Demi ITC" w:cs="Times New Roman"/>
          <w:b/>
          <w:noProof/>
          <w:sz w:val="36"/>
          <w:szCs w:val="36"/>
        </w:rPr>
        <w:drawing>
          <wp:inline distT="0" distB="0" distL="0" distR="0">
            <wp:extent cx="753110" cy="1075690"/>
            <wp:effectExtent l="19050" t="0" r="8890" b="0"/>
            <wp:docPr id="35" name="Picture 35" descr="http://www.methuen.k12.ma.us/daberns/Anatomy/Chapter%204/Skin%20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ethuen.k12.ma.us/daberns/Anatomy/Chapter%204/Skin%20S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ras Demi ITC" w:eastAsia="Times New Roman" w:hAnsi="Eras Demi ITC" w:cs="Times New Roman"/>
          <w:b/>
          <w:noProof/>
          <w:sz w:val="36"/>
          <w:szCs w:val="36"/>
        </w:rPr>
        <w:drawing>
          <wp:inline distT="0" distB="0" distL="0" distR="0">
            <wp:extent cx="753110" cy="1075690"/>
            <wp:effectExtent l="19050" t="0" r="8890" b="0"/>
            <wp:docPr id="36" name="Picture 36" descr="http://www.methuen.k12.ma.us/daberns/Anatomy/Chapter%204/Skin%20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ethuen.k12.ma.us/daberns/Anatomy/Chapter%204/Skin%20S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DA" w:rsidRPr="00100FDA" w:rsidRDefault="00100FDA" w:rsidP="00100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b/>
          <w:sz w:val="24"/>
          <w:szCs w:val="24"/>
        </w:rPr>
        <w:t xml:space="preserve"> 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b/>
          <w:sz w:val="24"/>
          <w:szCs w:val="24"/>
        </w:rPr>
        <w:t xml:space="preserve">Purpose:  </w:t>
      </w: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To measure the sensitivity of various regions of the body.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 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b/>
          <w:sz w:val="24"/>
          <w:szCs w:val="24"/>
        </w:rPr>
        <w:t xml:space="preserve">Background:  </w:t>
      </w: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Touch receptors are located in the skin.  Some areas of the body are more sensitive than others – the more sensitive areas have more touch receptors.  There are several types of touch receptors.  The </w:t>
      </w:r>
      <w:proofErr w:type="spellStart"/>
      <w:r w:rsidRPr="00100FDA">
        <w:rPr>
          <w:rFonts w:ascii="Eras Demi ITC" w:eastAsia="Times New Roman" w:hAnsi="Eras Demi ITC" w:cs="Times New Roman"/>
          <w:sz w:val="24"/>
          <w:szCs w:val="24"/>
        </w:rPr>
        <w:t>Meissner’s</w:t>
      </w:r>
      <w:proofErr w:type="spellEnd"/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 corpuscles are believed to detect light touch, light pressure, and vibration.  This is the type of touch receptor you will be mapping in this lab.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ab/>
        <w:t xml:space="preserve">The density of touch receptors not only varies from area to area on the body, but also changes with age.  An older person has a lower density of receptors than a teenager.  A teenager has a lower density of receptors than a young child.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b/>
          <w:sz w:val="24"/>
          <w:szCs w:val="24"/>
        </w:rPr>
        <w:t xml:space="preserve">Materials:  </w:t>
      </w: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Note cards, tooth picks, tape, ruler, sharpened pencil with intact eraser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b/>
          <w:sz w:val="24"/>
          <w:szCs w:val="24"/>
        </w:rPr>
        <w:t xml:space="preserve">Procedure: 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1.  Each group will make 5 probes using </w:t>
      </w:r>
      <w:proofErr w:type="spellStart"/>
      <w:r w:rsidRPr="00100FDA">
        <w:rPr>
          <w:rFonts w:ascii="Eras Demi ITC" w:eastAsia="Times New Roman" w:hAnsi="Eras Demi ITC" w:cs="Times New Roman"/>
          <w:sz w:val="24"/>
          <w:szCs w:val="24"/>
        </w:rPr>
        <w:t>notecards</w:t>
      </w:r>
      <w:proofErr w:type="spellEnd"/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, toothpicks, and tape.  Toothpicks will be taped evenly to a </w:t>
      </w:r>
      <w:proofErr w:type="spellStart"/>
      <w:r w:rsidRPr="00100FDA">
        <w:rPr>
          <w:rFonts w:ascii="Eras Demi ITC" w:eastAsia="Times New Roman" w:hAnsi="Eras Demi ITC" w:cs="Times New Roman"/>
          <w:sz w:val="24"/>
          <w:szCs w:val="24"/>
        </w:rPr>
        <w:t>notecard</w:t>
      </w:r>
      <w:proofErr w:type="spellEnd"/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.  The probes will be set up as follows: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ab/>
        <w:t xml:space="preserve">Probe 1:  1 toothpick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ab/>
        <w:t xml:space="preserve">Probe 2:  2 toothpicks, spaced 1 mm apart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ab/>
        <w:t xml:space="preserve">Probe 3:  2 toothpicks, spaced 3 mm apart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ab/>
        <w:t xml:space="preserve">Probe 4:  2 toothpicks, spaced 5 mm apart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ab/>
        <w:t xml:space="preserve">Probe 5:  2 toothpicks, spaced 10 mm apart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lastRenderedPageBreak/>
        <w:t xml:space="preserve">2.  Make a hypothesis (found on pg 2) about your skin sensitivity.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3.  Blindfold one partner (or have that partner close his/ her eyes) as a test subject.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ab/>
      </w:r>
      <w:proofErr w:type="gramStart"/>
      <w:r w:rsidRPr="00100FDA">
        <w:rPr>
          <w:rFonts w:ascii="Eras Demi ITC" w:eastAsia="Times New Roman" w:hAnsi="Eras Demi ITC" w:cs="Times New Roman"/>
          <w:sz w:val="24"/>
          <w:szCs w:val="24"/>
        </w:rPr>
        <w:t>a.  Choose</w:t>
      </w:r>
      <w:proofErr w:type="gramEnd"/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 a random setup for the trials (no patterns!).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ab/>
      </w:r>
      <w:proofErr w:type="gramStart"/>
      <w:r w:rsidRPr="00100FDA">
        <w:rPr>
          <w:rFonts w:ascii="Eras Demi ITC" w:eastAsia="Times New Roman" w:hAnsi="Eras Demi ITC" w:cs="Times New Roman"/>
          <w:sz w:val="24"/>
          <w:szCs w:val="24"/>
        </w:rPr>
        <w:t>b.  Gently</w:t>
      </w:r>
      <w:proofErr w:type="gramEnd"/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 touch the test site (determined by the data table) with the probe – hol</w:t>
      </w:r>
      <w:r>
        <w:rPr>
          <w:rFonts w:ascii="Eras Demi ITC" w:eastAsia="Times New Roman" w:hAnsi="Eras Demi ITC" w:cs="Times New Roman"/>
          <w:sz w:val="24"/>
          <w:szCs w:val="24"/>
        </w:rPr>
        <w:t>d on</w:t>
      </w: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 area for a few seconds.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FDA">
        <w:rPr>
          <w:rFonts w:ascii="Eras Demi ITC" w:eastAsia="Times New Roman" w:hAnsi="Eras Demi ITC" w:cs="Times New Roman"/>
          <w:sz w:val="24"/>
          <w:szCs w:val="24"/>
        </w:rPr>
        <w:t>c.  The</w:t>
      </w:r>
      <w:proofErr w:type="gramEnd"/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 test subject will respond with the number of probes felt.  </w:t>
      </w:r>
      <w:proofErr w:type="gramStart"/>
      <w:r w:rsidRPr="00100FDA">
        <w:rPr>
          <w:rFonts w:ascii="Eras Demi ITC" w:eastAsia="Times New Roman" w:hAnsi="Eras Demi ITC" w:cs="Times New Roman"/>
          <w:sz w:val="24"/>
          <w:szCs w:val="24"/>
        </w:rPr>
        <w:t>Record data in Data Table 1.</w:t>
      </w:r>
      <w:proofErr w:type="gramEnd"/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 </w:t>
      </w:r>
    </w:p>
    <w:p w:rsidR="00100FDA" w:rsidRDefault="00100FDA" w:rsidP="00100FD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Eras Demi ITC" w:eastAsia="Times New Roman" w:hAnsi="Eras Demi ITC" w:cs="Times New Roman"/>
          <w:sz w:val="24"/>
          <w:szCs w:val="24"/>
        </w:rPr>
        <w:tab/>
        <w:t>F</w:t>
      </w: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or a correct response, place a “+” in the data table.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>For an incorrect response, place a “-</w:t>
      </w:r>
      <w:proofErr w:type="gramStart"/>
      <w:r w:rsidRPr="00100FDA">
        <w:rPr>
          <w:rFonts w:ascii="Eras Demi ITC" w:eastAsia="Times New Roman" w:hAnsi="Eras Demi ITC" w:cs="Times New Roman"/>
          <w:sz w:val="24"/>
          <w:szCs w:val="24"/>
        </w:rPr>
        <w:t>“ in</w:t>
      </w:r>
      <w:proofErr w:type="gramEnd"/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 the date table.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4.  When all the trials are complete on one test subject, repeat all the trials using the other lab partner as the test subject.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5.  Count the number of correct responses (“+”) for each site and enter this number in the data table in the </w:t>
      </w:r>
      <w:r w:rsidRPr="00100FDA">
        <w:rPr>
          <w:rFonts w:ascii="Eras Demi ITC" w:eastAsia="Times New Roman" w:hAnsi="Eras Demi ITC" w:cs="Times New Roman"/>
          <w:i/>
          <w:sz w:val="24"/>
          <w:szCs w:val="24"/>
        </w:rPr>
        <w:t>Totals</w:t>
      </w: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 row.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>6.  Test your partner to see how well he/she can sense a sharp or dull probe</w:t>
      </w:r>
      <w:proofErr w:type="gramStart"/>
      <w:r w:rsidRPr="00100FDA">
        <w:rPr>
          <w:rFonts w:ascii="Eras Demi ITC" w:eastAsia="Times New Roman" w:hAnsi="Eras Demi ITC" w:cs="Times New Roman"/>
          <w:sz w:val="24"/>
          <w:szCs w:val="24"/>
        </w:rPr>
        <w:t>..</w:t>
      </w:r>
      <w:proofErr w:type="gramEnd"/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 Blindfold one partner (or have that person close his/ her eyes).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FDA">
        <w:rPr>
          <w:rFonts w:ascii="Eras Demi ITC" w:eastAsia="Times New Roman" w:hAnsi="Eras Demi ITC" w:cs="Times New Roman"/>
          <w:sz w:val="24"/>
          <w:szCs w:val="24"/>
        </w:rPr>
        <w:t>a.  Choose</w:t>
      </w:r>
      <w:proofErr w:type="gramEnd"/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 a random setup for the trial. 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b.  </w:t>
      </w:r>
      <w:r w:rsidRPr="00100FDA">
        <w:rPr>
          <w:rFonts w:ascii="Eras Demi ITC" w:eastAsia="Times New Roman" w:hAnsi="Eras Demi ITC" w:cs="Times New Roman"/>
          <w:i/>
          <w:sz w:val="24"/>
          <w:szCs w:val="24"/>
        </w:rPr>
        <w:t>Caution</w:t>
      </w:r>
      <w:proofErr w:type="gramEnd"/>
      <w:r w:rsidRPr="00100FDA">
        <w:rPr>
          <w:rFonts w:ascii="Eras Demi ITC" w:eastAsia="Times New Roman" w:hAnsi="Eras Demi ITC" w:cs="Times New Roman"/>
          <w:i/>
          <w:sz w:val="24"/>
          <w:szCs w:val="24"/>
        </w:rPr>
        <w:t xml:space="preserve">:  </w:t>
      </w:r>
      <w:r w:rsidRPr="00100FDA">
        <w:rPr>
          <w:rFonts w:ascii="Eras Demi ITC" w:eastAsia="Times New Roman" w:hAnsi="Eras Demi ITC" w:cs="Times New Roman"/>
          <w:sz w:val="24"/>
          <w:szCs w:val="24"/>
        </w:rPr>
        <w:t>Be careful with the sharpened point of the pencil; do not press the tip</w:t>
      </w:r>
      <w:r>
        <w:rPr>
          <w:rFonts w:ascii="Eras Demi ITC" w:eastAsia="Times New Roman" w:hAnsi="Eras Demi ITC" w:cs="Times New Roman"/>
          <w:sz w:val="24"/>
          <w:szCs w:val="24"/>
        </w:rPr>
        <w:t xml:space="preserve"> </w:t>
      </w: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into the skin!  Using a relatively sharp pencil with an intact eraser, test the same areas of the body gently using either side of the pencil.  Test each area at least 4 times, for a total of 36 trials.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i/>
          <w:sz w:val="24"/>
          <w:szCs w:val="24"/>
        </w:rPr>
        <w:t>Note</w:t>
      </w: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:  You do not need to divide the 4 tests on each area into 2 blunt and 2 sharp.   Do test at least 1 blunt and 1 sharp per area.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FDA">
        <w:rPr>
          <w:rFonts w:ascii="Eras Demi ITC" w:eastAsia="Times New Roman" w:hAnsi="Eras Demi ITC" w:cs="Times New Roman"/>
          <w:sz w:val="24"/>
          <w:szCs w:val="24"/>
        </w:rPr>
        <w:t>c.  The</w:t>
      </w:r>
      <w:proofErr w:type="gramEnd"/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 test subject will respond with the type of probe felt.  Record data in </w:t>
      </w:r>
      <w:proofErr w:type="gramStart"/>
      <w:r w:rsidRPr="00100FDA">
        <w:rPr>
          <w:rFonts w:ascii="Eras Demi ITC" w:eastAsia="Times New Roman" w:hAnsi="Eras Demi ITC" w:cs="Times New Roman"/>
          <w:sz w:val="24"/>
          <w:szCs w:val="24"/>
        </w:rPr>
        <w:t>Data  Table</w:t>
      </w:r>
      <w:proofErr w:type="gramEnd"/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 2. 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For a correct response, place a “+” in the data table.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ab/>
        <w:t>For an incorrect response, place a “-</w:t>
      </w:r>
      <w:proofErr w:type="gramStart"/>
      <w:r w:rsidRPr="00100FDA">
        <w:rPr>
          <w:rFonts w:ascii="Eras Demi ITC" w:eastAsia="Times New Roman" w:hAnsi="Eras Demi ITC" w:cs="Times New Roman"/>
          <w:sz w:val="24"/>
          <w:szCs w:val="24"/>
        </w:rPr>
        <w:t>“ in</w:t>
      </w:r>
      <w:proofErr w:type="gramEnd"/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 the date table. </w:t>
      </w:r>
    </w:p>
    <w:p w:rsid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7.  When all the trials are complete on one test subject, repeat all the trials using the other lab partner as the test subject.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lastRenderedPageBreak/>
        <w:t xml:space="preserve">8.  Count the number of correct responses (“+”) for each site and enter this number in the data table in the </w:t>
      </w:r>
      <w:r w:rsidRPr="00100FDA">
        <w:rPr>
          <w:rFonts w:ascii="Eras Demi ITC" w:eastAsia="Times New Roman" w:hAnsi="Eras Demi ITC" w:cs="Times New Roman"/>
          <w:i/>
          <w:sz w:val="24"/>
          <w:szCs w:val="24"/>
        </w:rPr>
        <w:t>Totals</w:t>
      </w: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 row.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9.  Record your results for both tests as a class on the chalk board.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10.  Answer the following questions </w:t>
      </w:r>
      <w:r w:rsidRPr="00100FDA">
        <w:rPr>
          <w:rFonts w:ascii="Eras Demi ITC" w:eastAsia="Times New Roman" w:hAnsi="Eras Demi ITC" w:cs="Times New Roman"/>
          <w:i/>
          <w:sz w:val="24"/>
          <w:szCs w:val="24"/>
        </w:rPr>
        <w:t>on separate paper.</w:t>
      </w: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b/>
          <w:sz w:val="28"/>
          <w:szCs w:val="28"/>
        </w:rPr>
        <w:t>Hypothesis</w:t>
      </w:r>
      <w:r w:rsidRPr="00100FDA">
        <w:rPr>
          <w:rFonts w:ascii="Eras Demi ITC" w:eastAsia="Times New Roman" w:hAnsi="Eras Demi ITC" w:cs="Times New Roman"/>
          <w:b/>
          <w:sz w:val="36"/>
          <w:szCs w:val="36"/>
        </w:rPr>
        <w:t xml:space="preserve">: </w:t>
      </w: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1.  What areas of the body do you think will be the most sensitive and least sensitive?  Why?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b/>
          <w:sz w:val="28"/>
          <w:szCs w:val="28"/>
        </w:rPr>
        <w:t>Conclusion and Questions</w:t>
      </w:r>
      <w:r w:rsidRPr="00100FDA">
        <w:rPr>
          <w:rFonts w:ascii="Eras Demi ITC" w:eastAsia="Times New Roman" w:hAnsi="Eras Demi ITC" w:cs="Times New Roman"/>
          <w:b/>
          <w:sz w:val="36"/>
          <w:szCs w:val="36"/>
        </w:rPr>
        <w:t xml:space="preserve">: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1.  What were the most sensitive and least sensitive areas of your body tested?  Was your hypothesis accepted or rejected?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2.  Create an activity that compares skin temperature to its sensitivity.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3.  How do your results compare with the rest of the class?  Explain.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4.  What are the advantages of having pain receptors near the surface of your skin?  What are the disadvantages? </w:t>
      </w:r>
    </w:p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00FDA" w:rsidRPr="00100FDA">
          <w:pgSz w:w="12240" w:h="15840"/>
          <w:pgMar w:top="1440" w:right="1440" w:bottom="1440" w:left="1440" w:header="720" w:footer="720" w:gutter="0"/>
          <w:cols w:space="720"/>
        </w:sectPr>
      </w:pPr>
      <w:r w:rsidRPr="00100FDA">
        <w:rPr>
          <w:rFonts w:ascii="Eras Demi ITC" w:eastAsia="Times New Roman" w:hAnsi="Eras Demi ITC" w:cs="Times New Roman"/>
          <w:sz w:val="24"/>
          <w:szCs w:val="24"/>
        </w:rPr>
        <w:t>5.  Explain the following situation.  A person enters a bath tub that is very hot.  The person stays in the tub and a few minutes later the water doesn’t feel as hot, even though the water temperature hasn’t changed.</w:t>
      </w:r>
    </w:p>
    <w:p w:rsidR="00100FDA" w:rsidRPr="00100FDA" w:rsidRDefault="00E05E57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Eras Demi ITC" w:eastAsia="Times New Roman" w:hAnsi="Eras Demi ITC" w:cs="Times New Roman"/>
          <w:sz w:val="24"/>
          <w:szCs w:val="24"/>
        </w:rPr>
        <w:lastRenderedPageBreak/>
        <w:t>DATA TABLE 1</w:t>
      </w:r>
      <w:r w:rsidR="00100FDA" w:rsidRPr="00100FDA">
        <w:rPr>
          <w:rFonts w:ascii="Eras Demi ITC" w:eastAsia="Times New Roman" w:hAnsi="Eras Demi ITC" w:cs="Times New Roman"/>
          <w:sz w:val="24"/>
          <w:szCs w:val="24"/>
        </w:rPr>
        <w:t xml:space="preserve"> </w:t>
      </w:r>
    </w:p>
    <w:tbl>
      <w:tblPr>
        <w:tblW w:w="1092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015"/>
        <w:gridCol w:w="1260"/>
        <w:gridCol w:w="1170"/>
        <w:gridCol w:w="1080"/>
        <w:gridCol w:w="990"/>
        <w:gridCol w:w="1260"/>
        <w:gridCol w:w="1080"/>
        <w:gridCol w:w="810"/>
        <w:gridCol w:w="1080"/>
        <w:gridCol w:w="1176"/>
      </w:tblGrid>
      <w:tr w:rsidR="00E05E57" w:rsidRPr="00100FDA" w:rsidTr="00E05E57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TEST </w:t>
            </w:r>
          </w:p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Finger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Palm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Forearm (inside)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Back of hand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Forearm (outside)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Forehead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Lips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7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Eras Demi ITC" w:eastAsia="Times New Roman" w:hAnsi="Eras Demi ITC" w:cs="Times New Roman"/>
                <w:sz w:val="16"/>
                <w:szCs w:val="16"/>
              </w:rPr>
            </w:pPr>
          </w:p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Eras Demi ITC" w:eastAsia="Times New Roman" w:hAnsi="Eras Demi ITC" w:cs="Times New Roman"/>
                <w:sz w:val="16"/>
                <w:szCs w:val="16"/>
              </w:rPr>
            </w:pPr>
            <w:r>
              <w:rPr>
                <w:rFonts w:ascii="Eras Demi ITC" w:eastAsia="Times New Roman" w:hAnsi="Eras Demi ITC" w:cs="Times New Roman"/>
                <w:sz w:val="16"/>
                <w:szCs w:val="16"/>
              </w:rPr>
              <w:t>Cheek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Back of Neck </w:t>
            </w:r>
          </w:p>
        </w:tc>
      </w:tr>
      <w:tr w:rsidR="00E05E57" w:rsidRPr="00100FDA" w:rsidTr="00E05E57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1 probe </w:t>
            </w:r>
          </w:p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Eras Demi ITC" w:eastAsia="Times New Roman" w:hAnsi="Eras Demi ITC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</w:tr>
      <w:tr w:rsidR="00E05E57" w:rsidRPr="00100FDA" w:rsidTr="00E05E57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1 mm </w:t>
            </w:r>
          </w:p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Eras Demi ITC" w:eastAsia="Times New Roman" w:hAnsi="Eras Demi ITC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</w:tr>
      <w:tr w:rsidR="00E05E57" w:rsidRPr="00100FDA" w:rsidTr="00E05E57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3 mm </w:t>
            </w:r>
          </w:p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Eras Demi ITC" w:eastAsia="Times New Roman" w:hAnsi="Eras Demi ITC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</w:tr>
      <w:tr w:rsidR="00E05E57" w:rsidRPr="00100FDA" w:rsidTr="00E05E57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5 mm </w:t>
            </w:r>
          </w:p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Eras Demi ITC" w:eastAsia="Times New Roman" w:hAnsi="Eras Demi ITC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</w:tr>
      <w:tr w:rsidR="00E05E57" w:rsidRPr="00100FDA" w:rsidTr="00E05E57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10 mm </w:t>
            </w:r>
          </w:p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Eras Demi ITC" w:eastAsia="Times New Roman" w:hAnsi="Eras Demi ITC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</w:tr>
      <w:tr w:rsidR="00E05E57" w:rsidRPr="00100FDA" w:rsidTr="00E05E57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TOTALS </w:t>
            </w:r>
          </w:p>
          <w:p w:rsidR="00E05E57" w:rsidRPr="00100FDA" w:rsidRDefault="00E05E57" w:rsidP="00100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Eras Demi ITC" w:eastAsia="Times New Roman" w:hAnsi="Eras Demi ITC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100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</w:tr>
    </w:tbl>
    <w:p w:rsidR="00100FDA" w:rsidRPr="00100FDA" w:rsidRDefault="00100FDA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  </w:t>
      </w:r>
    </w:p>
    <w:p w:rsidR="00100FDA" w:rsidRDefault="00100FDA" w:rsidP="00100FDA">
      <w:pPr>
        <w:spacing w:before="100" w:beforeAutospacing="1" w:after="100" w:afterAutospacing="1" w:line="240" w:lineRule="auto"/>
        <w:rPr>
          <w:rFonts w:ascii="Eras Demi ITC" w:eastAsia="Times New Roman" w:hAnsi="Eras Demi ITC" w:cs="Times New Roman"/>
          <w:sz w:val="24"/>
          <w:szCs w:val="24"/>
        </w:rPr>
      </w:pPr>
      <w:r w:rsidRPr="00100FDA">
        <w:rPr>
          <w:rFonts w:ascii="Eras Demi ITC" w:eastAsia="Times New Roman" w:hAnsi="Eras Demi ITC" w:cs="Times New Roman"/>
          <w:sz w:val="24"/>
          <w:szCs w:val="24"/>
        </w:rPr>
        <w:t xml:space="preserve">DATA TABLE 2 </w:t>
      </w:r>
    </w:p>
    <w:tbl>
      <w:tblPr>
        <w:tblW w:w="1092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015"/>
        <w:gridCol w:w="1260"/>
        <w:gridCol w:w="1170"/>
        <w:gridCol w:w="1080"/>
        <w:gridCol w:w="990"/>
        <w:gridCol w:w="1260"/>
        <w:gridCol w:w="1080"/>
        <w:gridCol w:w="810"/>
        <w:gridCol w:w="1080"/>
        <w:gridCol w:w="1176"/>
      </w:tblGrid>
      <w:tr w:rsidR="00E05E57" w:rsidRPr="00100FDA" w:rsidTr="00E92E84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TEST </w:t>
            </w:r>
          </w:p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Finger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Palm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Forearm (inside)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Back of hand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Forearm (outside)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Forehead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Lips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7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Eras Demi ITC" w:eastAsia="Times New Roman" w:hAnsi="Eras Demi ITC" w:cs="Times New Roman"/>
                <w:sz w:val="16"/>
                <w:szCs w:val="16"/>
              </w:rPr>
            </w:pPr>
          </w:p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Eras Demi ITC" w:eastAsia="Times New Roman" w:hAnsi="Eras Demi ITC" w:cs="Times New Roman"/>
                <w:sz w:val="16"/>
                <w:szCs w:val="16"/>
              </w:rPr>
            </w:pPr>
            <w:r>
              <w:rPr>
                <w:rFonts w:ascii="Eras Demi ITC" w:eastAsia="Times New Roman" w:hAnsi="Eras Demi ITC" w:cs="Times New Roman"/>
                <w:sz w:val="16"/>
                <w:szCs w:val="16"/>
              </w:rPr>
              <w:t>Cheek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Back of Neck </w:t>
            </w:r>
          </w:p>
        </w:tc>
      </w:tr>
      <w:tr w:rsidR="00E05E57" w:rsidRPr="00100FDA" w:rsidTr="00E92E84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Eras Demi ITC" w:eastAsia="Times New Roman" w:hAnsi="Eras Demi ITC" w:cs="Times New Roman"/>
                <w:sz w:val="16"/>
                <w:szCs w:val="16"/>
              </w:rPr>
              <w:t>Trial 1</w:t>
            </w: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 </w:t>
            </w:r>
          </w:p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Eras Demi ITC" w:eastAsia="Times New Roman" w:hAnsi="Eras Demi ITC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</w:tr>
      <w:tr w:rsidR="00E05E57" w:rsidRPr="00100FDA" w:rsidTr="00E92E84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Eras Demi ITC" w:eastAsia="Times New Roman" w:hAnsi="Eras Demi ITC" w:cs="Times New Roman"/>
                <w:sz w:val="16"/>
                <w:szCs w:val="16"/>
              </w:rPr>
              <w:t>Trial 2</w:t>
            </w:r>
          </w:p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Eras Demi ITC" w:eastAsia="Times New Roman" w:hAnsi="Eras Demi ITC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</w:tr>
      <w:tr w:rsidR="00E05E57" w:rsidRPr="00100FDA" w:rsidTr="00E92E84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Eras Demi ITC" w:eastAsia="Times New Roman" w:hAnsi="Eras Demi ITC" w:cs="Times New Roman"/>
                <w:sz w:val="16"/>
                <w:szCs w:val="16"/>
              </w:rPr>
              <w:t>Trial 3</w:t>
            </w:r>
          </w:p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Eras Demi ITC" w:eastAsia="Times New Roman" w:hAnsi="Eras Demi ITC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</w:tr>
      <w:tr w:rsidR="00E05E57" w:rsidRPr="00100FDA" w:rsidTr="00E92E84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Eras Demi ITC" w:eastAsia="Times New Roman" w:hAnsi="Eras Demi ITC" w:cs="Times New Roman"/>
                <w:sz w:val="16"/>
                <w:szCs w:val="16"/>
              </w:rPr>
              <w:t>Trial 4</w:t>
            </w:r>
          </w:p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Eras Demi ITC" w:eastAsia="Times New Roman" w:hAnsi="Eras Demi ITC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</w:tr>
      <w:tr w:rsidR="00E05E57" w:rsidRPr="00100FDA" w:rsidTr="00E92E84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Eras Demi ITC" w:eastAsia="Times New Roman" w:hAnsi="Eras Demi ITC" w:cs="Times New Roman"/>
                <w:sz w:val="16"/>
                <w:szCs w:val="16"/>
              </w:rPr>
              <w:t>TOTALS</w:t>
            </w:r>
          </w:p>
          <w:p w:rsidR="00E05E57" w:rsidRPr="00100FDA" w:rsidRDefault="00E05E57" w:rsidP="00E92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Eras Demi ITC" w:eastAsia="Times New Roman" w:hAnsi="Eras Demi ITC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57" w:rsidRPr="00100FDA" w:rsidRDefault="00E05E57" w:rsidP="00E92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FDA">
              <w:rPr>
                <w:rFonts w:ascii="Eras Demi ITC" w:eastAsia="Times New Roman" w:hAnsi="Eras Demi ITC" w:cs="Times New Roman"/>
                <w:sz w:val="16"/>
                <w:szCs w:val="16"/>
              </w:rPr>
              <w:t xml:space="preserve">  </w:t>
            </w:r>
          </w:p>
        </w:tc>
      </w:tr>
    </w:tbl>
    <w:p w:rsidR="00E05E57" w:rsidRPr="00100FDA" w:rsidRDefault="00E05E57" w:rsidP="0010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05E57" w:rsidRPr="00100FDA" w:rsidSect="001E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0FDA"/>
    <w:rsid w:val="00100FDA"/>
    <w:rsid w:val="001E73F0"/>
    <w:rsid w:val="00E0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686</Words>
  <Characters>3914</Characters>
  <Application>Microsoft Office Word</Application>
  <DocSecurity>0</DocSecurity>
  <Lines>32</Lines>
  <Paragraphs>9</Paragraphs>
  <ScaleCrop>false</ScaleCrop>
  <Company>Temecula Valley USD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waanestad</dc:creator>
  <cp:lastModifiedBy>waanestad</cp:lastModifiedBy>
  <cp:revision>2</cp:revision>
  <dcterms:created xsi:type="dcterms:W3CDTF">2014-05-19T20:03:00Z</dcterms:created>
  <dcterms:modified xsi:type="dcterms:W3CDTF">2014-05-19T20:13:00Z</dcterms:modified>
</cp:coreProperties>
</file>