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A6540" w14:textId="77777777" w:rsidR="00DC08BC" w:rsidRDefault="000846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w:t>
      </w:r>
      <w:r>
        <w:tab/>
        <w:t xml:space="preserve">AIDS (acquired immune deficiency syndrome) has resulted in millions of deaths worldwide since it was first recorded in 1981. The control and treatment of HIV is made worse by the high </w:t>
      </w:r>
      <w:bookmarkStart w:id="0" w:name="_GoBack"/>
      <w:bookmarkEnd w:id="0"/>
      <w:r>
        <w:t xml:space="preserve">price of anti-retroviral agents and sociocultural issues. Discuss </w:t>
      </w:r>
      <w:r>
        <w:rPr>
          <w:b/>
          <w:bCs/>
        </w:rPr>
        <w:t xml:space="preserve">one </w:t>
      </w:r>
      <w:r>
        <w:t>sociocultural difficulty facing society today associated with solving this global problem.</w:t>
      </w:r>
    </w:p>
    <w:p w14:paraId="7CDB29BA"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14:paraId="7EDCD0E8"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14:paraId="78475CB9"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14:paraId="64BD1C91"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14:paraId="45FDCE27"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14:paraId="34DA8217"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14:paraId="3DBD709E" w14:textId="77777777" w:rsidR="00DC08BC" w:rsidRPr="00322905" w:rsidRDefault="000846D5" w:rsidP="00322905">
      <w:pPr>
        <w:pStyle w:val="mark"/>
      </w:pPr>
      <w:r>
        <w:t>(Total 3 marks)</w:t>
      </w:r>
    </w:p>
    <w:p w14:paraId="27962315" w14:textId="77777777" w:rsidR="00DC08BC" w:rsidRDefault="000846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2.</w:t>
      </w:r>
      <w:r>
        <w:tab/>
        <w:t>Drugs can be prescribed for treating various diseases and assisting in healing the human body, however, any drug presents potential risks. The properties of three drugs are summarized below.</w:t>
      </w:r>
    </w:p>
    <w:p w14:paraId="45CCB39F" w14:textId="77777777" w:rsidR="00DC08BC" w:rsidRDefault="00DC08BC">
      <w:pPr>
        <w:pStyle w:val="Botto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0" w:type="auto"/>
        <w:tblInd w:w="675" w:type="dxa"/>
        <w:tblLayout w:type="fixed"/>
        <w:tblLook w:val="0000" w:firstRow="0" w:lastRow="0" w:firstColumn="0" w:lastColumn="0" w:noHBand="0" w:noVBand="0"/>
      </w:tblPr>
      <w:tblGrid>
        <w:gridCol w:w="1418"/>
        <w:gridCol w:w="2129"/>
        <w:gridCol w:w="2265"/>
        <w:gridCol w:w="2268"/>
      </w:tblGrid>
      <w:tr w:rsidR="00DC08BC" w14:paraId="104313A8" w14:textId="77777777">
        <w:tc>
          <w:tcPr>
            <w:tcW w:w="1418" w:type="dxa"/>
            <w:tcBorders>
              <w:top w:val="single" w:sz="4" w:space="0" w:color="auto"/>
              <w:left w:val="single" w:sz="4" w:space="0" w:color="auto"/>
              <w:bottom w:val="single" w:sz="4" w:space="0" w:color="auto"/>
              <w:right w:val="single" w:sz="4" w:space="0" w:color="auto"/>
            </w:tcBorders>
            <w:vAlign w:val="center"/>
          </w:tcPr>
          <w:p w14:paraId="5913B02E" w14:textId="77777777" w:rsidR="00DC08BC" w:rsidRDefault="000846D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Drug</w:t>
            </w:r>
          </w:p>
        </w:tc>
        <w:tc>
          <w:tcPr>
            <w:tcW w:w="2129" w:type="dxa"/>
            <w:tcBorders>
              <w:top w:val="single" w:sz="4" w:space="0" w:color="auto"/>
              <w:left w:val="single" w:sz="4" w:space="0" w:color="auto"/>
              <w:bottom w:val="single" w:sz="4" w:space="0" w:color="auto"/>
              <w:right w:val="single" w:sz="4" w:space="0" w:color="auto"/>
            </w:tcBorders>
            <w:vAlign w:val="center"/>
          </w:tcPr>
          <w:p w14:paraId="635AB13F" w14:textId="77777777" w:rsidR="00DC08BC" w:rsidRDefault="000846D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Physiological effect</w:t>
            </w:r>
          </w:p>
        </w:tc>
        <w:tc>
          <w:tcPr>
            <w:tcW w:w="2265" w:type="dxa"/>
            <w:tcBorders>
              <w:top w:val="single" w:sz="4" w:space="0" w:color="auto"/>
              <w:left w:val="single" w:sz="4" w:space="0" w:color="auto"/>
              <w:bottom w:val="single" w:sz="4" w:space="0" w:color="auto"/>
              <w:right w:val="single" w:sz="4" w:space="0" w:color="auto"/>
            </w:tcBorders>
            <w:vAlign w:val="center"/>
          </w:tcPr>
          <w:p w14:paraId="294EA43E" w14:textId="77777777" w:rsidR="00DC08BC" w:rsidRDefault="000846D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Side-effects</w:t>
            </w:r>
          </w:p>
        </w:tc>
        <w:tc>
          <w:tcPr>
            <w:tcW w:w="2268" w:type="dxa"/>
            <w:tcBorders>
              <w:top w:val="single" w:sz="4" w:space="0" w:color="auto"/>
              <w:left w:val="single" w:sz="4" w:space="0" w:color="auto"/>
              <w:bottom w:val="single" w:sz="4" w:space="0" w:color="auto"/>
              <w:right w:val="single" w:sz="4" w:space="0" w:color="auto"/>
            </w:tcBorders>
            <w:vAlign w:val="center"/>
          </w:tcPr>
          <w:p w14:paraId="48FF96A5" w14:textId="77777777" w:rsidR="00DC08BC" w:rsidRDefault="000846D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Therapeutic window</w:t>
            </w:r>
          </w:p>
        </w:tc>
      </w:tr>
      <w:tr w:rsidR="00DC08BC" w14:paraId="78FBA79A" w14:textId="77777777">
        <w:tc>
          <w:tcPr>
            <w:tcW w:w="1418" w:type="dxa"/>
            <w:tcBorders>
              <w:top w:val="single" w:sz="4" w:space="0" w:color="auto"/>
              <w:left w:val="single" w:sz="4" w:space="0" w:color="auto"/>
              <w:bottom w:val="single" w:sz="4" w:space="0" w:color="auto"/>
              <w:right w:val="single" w:sz="4" w:space="0" w:color="auto"/>
            </w:tcBorders>
            <w:vAlign w:val="center"/>
          </w:tcPr>
          <w:p w14:paraId="7855D418" w14:textId="77777777" w:rsidR="00DC08BC" w:rsidRDefault="000846D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A</w:t>
            </w:r>
          </w:p>
        </w:tc>
        <w:tc>
          <w:tcPr>
            <w:tcW w:w="2129" w:type="dxa"/>
            <w:tcBorders>
              <w:top w:val="single" w:sz="4" w:space="0" w:color="auto"/>
              <w:left w:val="single" w:sz="4" w:space="0" w:color="auto"/>
              <w:bottom w:val="single" w:sz="4" w:space="0" w:color="auto"/>
              <w:right w:val="single" w:sz="4" w:space="0" w:color="auto"/>
            </w:tcBorders>
            <w:vAlign w:val="center"/>
          </w:tcPr>
          <w:p w14:paraId="0FB6822D" w14:textId="77777777" w:rsidR="00DC08BC" w:rsidRDefault="000846D5">
            <w:pPr>
              <w:pStyle w:val="BoxL"/>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9"/>
            </w:pPr>
            <w:r>
              <w:t>high</w:t>
            </w:r>
          </w:p>
        </w:tc>
        <w:tc>
          <w:tcPr>
            <w:tcW w:w="2265" w:type="dxa"/>
            <w:tcBorders>
              <w:top w:val="single" w:sz="4" w:space="0" w:color="auto"/>
              <w:left w:val="single" w:sz="4" w:space="0" w:color="auto"/>
              <w:bottom w:val="single" w:sz="4" w:space="0" w:color="auto"/>
              <w:right w:val="single" w:sz="4" w:space="0" w:color="auto"/>
            </w:tcBorders>
            <w:vAlign w:val="center"/>
          </w:tcPr>
          <w:p w14:paraId="67ACA9B9" w14:textId="77777777" w:rsidR="00DC08BC" w:rsidRDefault="000846D5">
            <w:pPr>
              <w:pStyle w:val="BoxL"/>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r>
              <w:t>severe</w:t>
            </w:r>
          </w:p>
        </w:tc>
        <w:tc>
          <w:tcPr>
            <w:tcW w:w="2268" w:type="dxa"/>
            <w:tcBorders>
              <w:top w:val="single" w:sz="4" w:space="0" w:color="auto"/>
              <w:left w:val="single" w:sz="4" w:space="0" w:color="auto"/>
              <w:bottom w:val="single" w:sz="4" w:space="0" w:color="auto"/>
              <w:right w:val="single" w:sz="4" w:space="0" w:color="auto"/>
            </w:tcBorders>
            <w:vAlign w:val="center"/>
          </w:tcPr>
          <w:p w14:paraId="65F812F1" w14:textId="77777777" w:rsidR="00DC08BC" w:rsidRDefault="000846D5">
            <w:pPr>
              <w:pStyle w:val="BoxL"/>
              <w:tabs>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1"/>
            </w:pPr>
            <w:r>
              <w:t>medium</w:t>
            </w:r>
          </w:p>
        </w:tc>
      </w:tr>
      <w:tr w:rsidR="00DC08BC" w14:paraId="22E978DF" w14:textId="77777777">
        <w:tc>
          <w:tcPr>
            <w:tcW w:w="1418" w:type="dxa"/>
            <w:tcBorders>
              <w:top w:val="single" w:sz="4" w:space="0" w:color="auto"/>
              <w:left w:val="single" w:sz="4" w:space="0" w:color="auto"/>
              <w:bottom w:val="single" w:sz="4" w:space="0" w:color="auto"/>
              <w:right w:val="single" w:sz="4" w:space="0" w:color="auto"/>
            </w:tcBorders>
            <w:vAlign w:val="center"/>
          </w:tcPr>
          <w:p w14:paraId="6959A90B" w14:textId="77777777" w:rsidR="00DC08BC" w:rsidRDefault="000846D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B</w:t>
            </w:r>
          </w:p>
        </w:tc>
        <w:tc>
          <w:tcPr>
            <w:tcW w:w="2129" w:type="dxa"/>
            <w:tcBorders>
              <w:top w:val="single" w:sz="4" w:space="0" w:color="auto"/>
              <w:left w:val="single" w:sz="4" w:space="0" w:color="auto"/>
              <w:bottom w:val="single" w:sz="4" w:space="0" w:color="auto"/>
              <w:right w:val="single" w:sz="4" w:space="0" w:color="auto"/>
            </w:tcBorders>
            <w:vAlign w:val="center"/>
          </w:tcPr>
          <w:p w14:paraId="2FB6ECA1" w14:textId="77777777" w:rsidR="00DC08BC" w:rsidRDefault="000846D5">
            <w:pPr>
              <w:pStyle w:val="BoxL"/>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9"/>
            </w:pPr>
            <w:r>
              <w:t>moderate</w:t>
            </w:r>
          </w:p>
        </w:tc>
        <w:tc>
          <w:tcPr>
            <w:tcW w:w="2265" w:type="dxa"/>
            <w:tcBorders>
              <w:top w:val="single" w:sz="4" w:space="0" w:color="auto"/>
              <w:left w:val="single" w:sz="4" w:space="0" w:color="auto"/>
              <w:bottom w:val="single" w:sz="4" w:space="0" w:color="auto"/>
              <w:right w:val="single" w:sz="4" w:space="0" w:color="auto"/>
            </w:tcBorders>
            <w:vAlign w:val="center"/>
          </w:tcPr>
          <w:p w14:paraId="17A0A9F8" w14:textId="77777777" w:rsidR="00DC08BC" w:rsidRDefault="000846D5">
            <w:pPr>
              <w:pStyle w:val="BoxL"/>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r>
              <w:t>moderate</w:t>
            </w:r>
          </w:p>
        </w:tc>
        <w:tc>
          <w:tcPr>
            <w:tcW w:w="2268" w:type="dxa"/>
            <w:tcBorders>
              <w:top w:val="single" w:sz="4" w:space="0" w:color="auto"/>
              <w:left w:val="single" w:sz="4" w:space="0" w:color="auto"/>
              <w:bottom w:val="single" w:sz="4" w:space="0" w:color="auto"/>
              <w:right w:val="single" w:sz="4" w:space="0" w:color="auto"/>
            </w:tcBorders>
            <w:vAlign w:val="center"/>
          </w:tcPr>
          <w:p w14:paraId="09A53B88" w14:textId="77777777" w:rsidR="00DC08BC" w:rsidRDefault="000846D5">
            <w:pPr>
              <w:pStyle w:val="BoxL"/>
              <w:tabs>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1"/>
            </w:pPr>
            <w:r>
              <w:t>narrow</w:t>
            </w:r>
          </w:p>
        </w:tc>
      </w:tr>
      <w:tr w:rsidR="00DC08BC" w14:paraId="7BD56DC3" w14:textId="77777777">
        <w:tc>
          <w:tcPr>
            <w:tcW w:w="1418" w:type="dxa"/>
            <w:tcBorders>
              <w:top w:val="single" w:sz="4" w:space="0" w:color="auto"/>
              <w:left w:val="single" w:sz="4" w:space="0" w:color="auto"/>
              <w:bottom w:val="single" w:sz="4" w:space="0" w:color="auto"/>
              <w:right w:val="single" w:sz="4" w:space="0" w:color="auto"/>
            </w:tcBorders>
            <w:vAlign w:val="center"/>
          </w:tcPr>
          <w:p w14:paraId="71CEB9C8" w14:textId="77777777" w:rsidR="00DC08BC" w:rsidRDefault="000846D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C</w:t>
            </w:r>
          </w:p>
        </w:tc>
        <w:tc>
          <w:tcPr>
            <w:tcW w:w="2129" w:type="dxa"/>
            <w:tcBorders>
              <w:top w:val="single" w:sz="4" w:space="0" w:color="auto"/>
              <w:left w:val="single" w:sz="4" w:space="0" w:color="auto"/>
              <w:bottom w:val="single" w:sz="4" w:space="0" w:color="auto"/>
              <w:right w:val="single" w:sz="4" w:space="0" w:color="auto"/>
            </w:tcBorders>
            <w:vAlign w:val="center"/>
          </w:tcPr>
          <w:p w14:paraId="22BA2565" w14:textId="77777777" w:rsidR="00DC08BC" w:rsidRDefault="000846D5">
            <w:pPr>
              <w:pStyle w:val="BoxL"/>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9"/>
            </w:pPr>
            <w:r>
              <w:t>low</w:t>
            </w:r>
          </w:p>
        </w:tc>
        <w:tc>
          <w:tcPr>
            <w:tcW w:w="2265" w:type="dxa"/>
            <w:tcBorders>
              <w:top w:val="single" w:sz="4" w:space="0" w:color="auto"/>
              <w:left w:val="single" w:sz="4" w:space="0" w:color="auto"/>
              <w:bottom w:val="single" w:sz="4" w:space="0" w:color="auto"/>
              <w:right w:val="single" w:sz="4" w:space="0" w:color="auto"/>
            </w:tcBorders>
            <w:vAlign w:val="center"/>
          </w:tcPr>
          <w:p w14:paraId="5A39515B" w14:textId="77777777" w:rsidR="00DC08BC" w:rsidRDefault="000846D5">
            <w:pPr>
              <w:pStyle w:val="BoxL"/>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r>
              <w:t>minimal</w:t>
            </w:r>
          </w:p>
        </w:tc>
        <w:tc>
          <w:tcPr>
            <w:tcW w:w="2268" w:type="dxa"/>
            <w:tcBorders>
              <w:top w:val="single" w:sz="4" w:space="0" w:color="auto"/>
              <w:left w:val="single" w:sz="4" w:space="0" w:color="auto"/>
              <w:bottom w:val="single" w:sz="4" w:space="0" w:color="auto"/>
              <w:right w:val="single" w:sz="4" w:space="0" w:color="auto"/>
            </w:tcBorders>
            <w:vAlign w:val="center"/>
          </w:tcPr>
          <w:p w14:paraId="63F2FCB4" w14:textId="77777777" w:rsidR="00DC08BC" w:rsidRDefault="000846D5">
            <w:pPr>
              <w:pStyle w:val="BoxL"/>
              <w:tabs>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1"/>
            </w:pPr>
            <w:r>
              <w:t>wide</w:t>
            </w:r>
          </w:p>
        </w:tc>
      </w:tr>
    </w:tbl>
    <w:p w14:paraId="45E0D304" w14:textId="77777777" w:rsidR="00DC08BC" w:rsidRDefault="00DC08BC" w:rsidP="0032290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14:paraId="5D0C1FFC" w14:textId="77777777" w:rsidR="00DC08BC" w:rsidRDefault="000846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Suggest which drug (</w:t>
      </w:r>
      <w:r>
        <w:rPr>
          <w:b/>
          <w:bCs/>
        </w:rPr>
        <w:t>A</w:t>
      </w:r>
      <w:r>
        <w:t xml:space="preserve">, </w:t>
      </w:r>
      <w:r>
        <w:rPr>
          <w:b/>
          <w:bCs/>
        </w:rPr>
        <w:t xml:space="preserve">B </w:t>
      </w:r>
      <w:r>
        <w:t xml:space="preserve">or </w:t>
      </w:r>
      <w:r>
        <w:rPr>
          <w:b/>
          <w:bCs/>
        </w:rPr>
        <w:t>C</w:t>
      </w:r>
      <w:r>
        <w:t>) could be</w:t>
      </w:r>
    </w:p>
    <w:p w14:paraId="3533F717"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considered safe enough to be taken by patients without supervision.</w:t>
      </w:r>
    </w:p>
    <w:p w14:paraId="259B0074"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466D267A" w14:textId="77777777" w:rsidR="00DC08BC" w:rsidRDefault="000846D5" w:rsidP="00322905">
      <w:pPr>
        <w:pStyle w:val="mark"/>
      </w:pPr>
      <w:r>
        <w:t>(1)</w:t>
      </w:r>
    </w:p>
    <w:p w14:paraId="6469E2F8"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 xml:space="preserve">administered </w:t>
      </w:r>
      <w:r>
        <w:rPr>
          <w:b/>
          <w:bCs/>
        </w:rPr>
        <w:t xml:space="preserve">only </w:t>
      </w:r>
      <w:r>
        <w:t>by qualified staff.</w:t>
      </w:r>
    </w:p>
    <w:p w14:paraId="4D353D54"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0E7E9550" w14:textId="77777777" w:rsidR="00DC08BC" w:rsidRDefault="000846D5" w:rsidP="00322905">
      <w:pPr>
        <w:pStyle w:val="mark"/>
      </w:pPr>
      <w:r>
        <w:t>(1)</w:t>
      </w:r>
    </w:p>
    <w:p w14:paraId="2932D0B7"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 xml:space="preserve">used </w:t>
      </w:r>
      <w:r>
        <w:rPr>
          <w:b/>
          <w:bCs/>
        </w:rPr>
        <w:t xml:space="preserve">only </w:t>
      </w:r>
      <w:r>
        <w:t>in a medical emergency.</w:t>
      </w:r>
    </w:p>
    <w:p w14:paraId="1D7DCE3B"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E5D676D" w14:textId="77777777" w:rsidR="00DC08BC" w:rsidRDefault="000846D5">
      <w:pPr>
        <w:pStyle w:val="mark"/>
        <w:tabs>
          <w:tab w:val="clear" w:pos="9639"/>
          <w:tab w:val="right" w:pos="9638"/>
        </w:tabs>
      </w:pPr>
      <w:r>
        <w:t>(1)</w:t>
      </w:r>
    </w:p>
    <w:p w14:paraId="1264D5C7" w14:textId="4A495C50" w:rsidR="00322905" w:rsidRPr="000846D5" w:rsidRDefault="000846D5" w:rsidP="000846D5">
      <w:pPr>
        <w:pStyle w:val="mark"/>
      </w:pPr>
      <w:r>
        <w:t>(Total 3 marks)</w:t>
      </w:r>
    </w:p>
    <w:p w14:paraId="4169F3F5" w14:textId="77777777" w:rsidR="00DC08BC" w:rsidRDefault="000846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3.</w:t>
      </w:r>
      <w:r>
        <w:tab/>
        <w:t>Bacterial and viral infections require different types of medication.</w:t>
      </w:r>
    </w:p>
    <w:p w14:paraId="18C0CE7B"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 xml:space="preserve">Outline </w:t>
      </w:r>
      <w:r>
        <w:rPr>
          <w:b/>
          <w:bCs/>
        </w:rPr>
        <w:t xml:space="preserve">two </w:t>
      </w:r>
      <w:r>
        <w:t>differences between bacteria and viruses.</w:t>
      </w:r>
    </w:p>
    <w:p w14:paraId="37BDFB4F"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0E5EC923"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65570979"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lastRenderedPageBreak/>
        <w:t>......................................................................................................................................</w:t>
      </w:r>
    </w:p>
    <w:p w14:paraId="571344EB"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01DC908" w14:textId="0CBD7CEA" w:rsidR="00DC08BC" w:rsidRDefault="000846D5" w:rsidP="000846D5">
      <w:pPr>
        <w:pStyle w:val="mark"/>
      </w:pPr>
      <w:r>
        <w:t>(2)</w:t>
      </w:r>
    </w:p>
    <w:p w14:paraId="41B61ABD"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 xml:space="preserve">Antiviral drugs are used for the treatment of HIV and other viral infections. Describe </w:t>
      </w:r>
      <w:r>
        <w:rPr>
          <w:b/>
          <w:bCs/>
        </w:rPr>
        <w:t xml:space="preserve">two </w:t>
      </w:r>
      <w:r>
        <w:t>ways in which antiviral drugs work.</w:t>
      </w:r>
    </w:p>
    <w:p w14:paraId="022C8E9E"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02680198"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6B11CE8E"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252E001D"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0C72556" w14:textId="77777777" w:rsidR="00DC08BC" w:rsidRDefault="000846D5" w:rsidP="00322905">
      <w:pPr>
        <w:pStyle w:val="mark"/>
      </w:pPr>
      <w:r>
        <w:t>(2)</w:t>
      </w:r>
    </w:p>
    <w:p w14:paraId="22F0350D"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Discuss why viral infections are generally harder to treat than bacterial infections.</w:t>
      </w:r>
    </w:p>
    <w:p w14:paraId="74300145"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0ADB431"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52E6AD04"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6885DF9"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688A0C65"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130A711C"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12A200AA" w14:textId="77777777" w:rsidR="00DC08BC" w:rsidRDefault="000846D5">
      <w:pPr>
        <w:pStyle w:val="mark"/>
        <w:tabs>
          <w:tab w:val="clear" w:pos="9639"/>
          <w:tab w:val="right" w:pos="9638"/>
        </w:tabs>
      </w:pPr>
      <w:r>
        <w:t>(3)</w:t>
      </w:r>
    </w:p>
    <w:p w14:paraId="6C0023CA" w14:textId="77777777" w:rsidR="00DC08BC" w:rsidRPr="00322905" w:rsidRDefault="000846D5" w:rsidP="00322905">
      <w:pPr>
        <w:pStyle w:val="mark"/>
      </w:pPr>
      <w:r>
        <w:t>(Total 7 marks)</w:t>
      </w:r>
    </w:p>
    <w:p w14:paraId="5C69F8C3" w14:textId="77777777" w:rsidR="00DC08BC" w:rsidRDefault="000846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4.</w:t>
      </w:r>
      <w:r>
        <w:tab/>
        <w:t>Caffeine and nicotine are two common stimulants.</w:t>
      </w:r>
    </w:p>
    <w:p w14:paraId="68793EC2"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 xml:space="preserve">Describe </w:t>
      </w:r>
      <w:r>
        <w:rPr>
          <w:b/>
          <w:bCs/>
        </w:rPr>
        <w:t xml:space="preserve">two </w:t>
      </w:r>
      <w:r>
        <w:t>effects of large amounts of caffeine on the human body.</w:t>
      </w:r>
    </w:p>
    <w:p w14:paraId="0E69843A"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01026031"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5330F757"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188D9FA6"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0C32567C" w14:textId="77777777" w:rsidR="00DC08BC" w:rsidRDefault="000846D5">
      <w:pPr>
        <w:pStyle w:val="mark"/>
        <w:tabs>
          <w:tab w:val="clear" w:pos="9639"/>
          <w:tab w:val="right" w:pos="9638"/>
        </w:tabs>
      </w:pPr>
      <w:r>
        <w:t>(2)</w:t>
      </w:r>
    </w:p>
    <w:p w14:paraId="022C88D9" w14:textId="77777777" w:rsidR="00DC08BC" w:rsidRDefault="000846D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14:paraId="018AB059" w14:textId="77777777" w:rsidR="00DC08BC" w:rsidRDefault="000846D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(i)</w:t>
      </w:r>
      <w:r>
        <w:tab/>
        <w:t>State the name of the functional group circled on the structure of caffeine.</w:t>
      </w:r>
    </w:p>
    <w:p w14:paraId="409BECB3" w14:textId="77777777" w:rsidR="00DC08BC" w:rsidRDefault="000846D5">
      <w:pPr>
        <w:pStyle w:val="indent2"/>
        <w:tabs>
          <w:tab w:val="left" w:pos="1701"/>
          <w:tab w:val="center"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lastRenderedPageBreak/>
        <w:tab/>
      </w:r>
      <w:r>
        <w:tab/>
      </w:r>
      <w:r w:rsidR="003761C7">
        <w:rPr>
          <w:noProof/>
        </w:rPr>
        <w:drawing>
          <wp:inline distT="0" distB="0" distL="0" distR="0" wp14:anchorId="1559284F" wp14:editId="186C23DC">
            <wp:extent cx="1828800" cy="1866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66900"/>
                    </a:xfrm>
                    <a:prstGeom prst="rect">
                      <a:avLst/>
                    </a:prstGeom>
                    <a:noFill/>
                    <a:ln>
                      <a:noFill/>
                    </a:ln>
                  </pic:spPr>
                </pic:pic>
              </a:graphicData>
            </a:graphic>
          </wp:inline>
        </w:drawing>
      </w:r>
    </w:p>
    <w:p w14:paraId="38D45980" w14:textId="77777777" w:rsidR="00DC08BC" w:rsidRDefault="000846D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457A5F5D" w14:textId="77777777" w:rsidR="00DC08BC" w:rsidRDefault="000846D5" w:rsidP="00322905">
      <w:pPr>
        <w:pStyle w:val="mark"/>
      </w:pPr>
      <w:r>
        <w:t>(1)</w:t>
      </w:r>
    </w:p>
    <w:p w14:paraId="02A940CA"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t>Deduce which functional group is common to both nicotine and caffeine.</w:t>
      </w:r>
    </w:p>
    <w:p w14:paraId="32273C3B" w14:textId="77777777" w:rsidR="00DC08BC" w:rsidRDefault="000846D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461F51B1" w14:textId="00D56110" w:rsidR="00DC08BC" w:rsidRDefault="000846D5" w:rsidP="000846D5">
      <w:pPr>
        <w:pStyle w:val="mark"/>
      </w:pPr>
      <w:r>
        <w:t>(1)</w:t>
      </w:r>
    </w:p>
    <w:p w14:paraId="3A8DC952"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(iii)</w:t>
      </w:r>
      <w:r>
        <w:tab/>
        <w:t xml:space="preserve">Identify </w:t>
      </w:r>
      <w:r>
        <w:rPr>
          <w:b/>
          <w:bCs/>
        </w:rPr>
        <w:t xml:space="preserve">one </w:t>
      </w:r>
      <w:r>
        <w:t>short-term effect of nicotine consumption.</w:t>
      </w:r>
    </w:p>
    <w:p w14:paraId="6C711658" w14:textId="77777777" w:rsidR="00DC08BC" w:rsidRDefault="000846D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w:t>
      </w:r>
    </w:p>
    <w:p w14:paraId="497319B7" w14:textId="77777777" w:rsidR="00DC08BC" w:rsidRDefault="000846D5">
      <w:pPr>
        <w:pStyle w:val="mark"/>
        <w:tabs>
          <w:tab w:val="clear" w:pos="9639"/>
          <w:tab w:val="right" w:pos="9638"/>
        </w:tabs>
      </w:pPr>
      <w:r>
        <w:t>(1)</w:t>
      </w:r>
    </w:p>
    <w:p w14:paraId="5FAE631C" w14:textId="77777777" w:rsidR="00DC08BC" w:rsidRPr="00322905" w:rsidRDefault="000846D5" w:rsidP="00322905">
      <w:pPr>
        <w:pStyle w:val="mark"/>
      </w:pPr>
      <w:r>
        <w:t>(Total 5 marks)</w:t>
      </w:r>
    </w:p>
    <w:p w14:paraId="401D1D03" w14:textId="77777777" w:rsidR="00DC08BC" w:rsidRDefault="000846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w:t>
      </w:r>
      <w:r>
        <w:tab/>
        <w:t>The first penicillin to be used was benzylpenicillin (Penicillin G), its structure is shown below.</w:t>
      </w:r>
    </w:p>
    <w:p w14:paraId="5F83A94A" w14:textId="2E8F8C24" w:rsidR="00DC08BC" w:rsidRDefault="000846D5" w:rsidP="000846D5">
      <w:pPr>
        <w:pStyle w:val="question"/>
        <w:tabs>
          <w:tab w:val="left" w:pos="567"/>
          <w:tab w:val="center"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tab/>
      </w:r>
      <w:r w:rsidR="003761C7">
        <w:rPr>
          <w:noProof/>
        </w:rPr>
        <w:drawing>
          <wp:inline distT="0" distB="0" distL="0" distR="0" wp14:anchorId="07A87B81" wp14:editId="6596A967">
            <wp:extent cx="3149600" cy="1739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9600" cy="1739900"/>
                    </a:xfrm>
                    <a:prstGeom prst="rect">
                      <a:avLst/>
                    </a:prstGeom>
                    <a:noFill/>
                    <a:ln>
                      <a:noFill/>
                    </a:ln>
                  </pic:spPr>
                </pic:pic>
              </a:graphicData>
            </a:graphic>
          </wp:inline>
        </w:drawing>
      </w:r>
    </w:p>
    <w:p w14:paraId="59025904"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Explain how penicillins are able to act as antibacterials.</w:t>
      </w:r>
    </w:p>
    <w:p w14:paraId="4A1DE630"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814A350"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4ACA3923"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4AFEBDF8"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29CAAD29" w14:textId="77777777" w:rsidR="00DC08BC" w:rsidRDefault="000846D5" w:rsidP="00322905">
      <w:pPr>
        <w:pStyle w:val="mark"/>
      </w:pPr>
      <w:r>
        <w:t>(2)</w:t>
      </w:r>
    </w:p>
    <w:p w14:paraId="5F61BE1B"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Modern penicillins have a similar structure to Penicillin G but a different side-chain.</w:t>
      </w:r>
      <w:r>
        <w:br/>
        <w:t xml:space="preserve">State </w:t>
      </w:r>
      <w:r>
        <w:rPr>
          <w:b/>
          <w:bCs/>
        </w:rPr>
        <w:t xml:space="preserve">two </w:t>
      </w:r>
      <w:r>
        <w:t>advantages of modifying the side-chain.</w:t>
      </w:r>
    </w:p>
    <w:p w14:paraId="43C70533"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451F44E0"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lastRenderedPageBreak/>
        <w:t>......................................................................................................................................</w:t>
      </w:r>
    </w:p>
    <w:p w14:paraId="5BA22CED"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7A25AFC"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29D24C7" w14:textId="20B6F655" w:rsidR="00DC08BC" w:rsidRDefault="000846D5" w:rsidP="000846D5">
      <w:pPr>
        <w:pStyle w:val="mark"/>
      </w:pPr>
      <w:r>
        <w:t>(2)</w:t>
      </w:r>
    </w:p>
    <w:p w14:paraId="1198E021"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Discuss the reason why a “cocktail” of different antibacterials may be needed to treat tuberculosis (TB).</w:t>
      </w:r>
    </w:p>
    <w:p w14:paraId="30DB12F4"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5F72E09F"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552026A0" w14:textId="77777777" w:rsidR="00DC08BC" w:rsidRDefault="000846D5">
      <w:pPr>
        <w:pStyle w:val="mark"/>
        <w:tabs>
          <w:tab w:val="clear" w:pos="9639"/>
          <w:tab w:val="right" w:pos="9638"/>
        </w:tabs>
      </w:pPr>
      <w:r>
        <w:t>(1)</w:t>
      </w:r>
    </w:p>
    <w:p w14:paraId="5DCE1445" w14:textId="0B003F69" w:rsidR="00DC08BC" w:rsidRPr="000846D5" w:rsidRDefault="000846D5" w:rsidP="000846D5">
      <w:pPr>
        <w:pStyle w:val="mark"/>
      </w:pPr>
      <w:r>
        <w:t>(Total 5 marks)</w:t>
      </w:r>
    </w:p>
    <w:p w14:paraId="45EC7355" w14:textId="77777777" w:rsidR="00DC08BC" w:rsidRDefault="000846D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t>6.</w:t>
      </w:r>
      <w:r>
        <w:tab/>
        <w:t>Two substances commonly used in antacid tablets are magnesium hydroxide and aluminium hydroxide.</w:t>
      </w:r>
    </w:p>
    <w:p w14:paraId="1B115CAC"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tab/>
        <w:t>State an equation to represent a neutralization reaction with one of the above antacids.</w:t>
      </w:r>
    </w:p>
    <w:p w14:paraId="041CEF55"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65162FDF"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2C6B12C1" w14:textId="7FAA4F4D" w:rsidR="00DC08BC" w:rsidRDefault="000846D5" w:rsidP="000846D5">
      <w:pPr>
        <w:pStyle w:val="mark"/>
      </w:pPr>
      <w:r>
        <w:t>(1)</w:t>
      </w:r>
    </w:p>
    <w:p w14:paraId="22BB2FA9"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t>State and explain whether 0.1 mol of magnesium hydroxide is more effective or less effective than 0.1 mol of aluminium hydroxide.</w:t>
      </w:r>
    </w:p>
    <w:p w14:paraId="02202D0E"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276D3094"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22ED63FA" w14:textId="77777777" w:rsidR="00DC08BC" w:rsidRDefault="000846D5">
      <w:pPr>
        <w:pStyle w:val="mark"/>
        <w:tabs>
          <w:tab w:val="clear" w:pos="9639"/>
          <w:tab w:val="right" w:pos="9638"/>
        </w:tabs>
      </w:pPr>
      <w:r>
        <w:t>(1)</w:t>
      </w:r>
    </w:p>
    <w:p w14:paraId="08213FDF"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14:paraId="7E9BFD83"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t>
      </w:r>
      <w:r>
        <w:tab/>
        <w:t>Suggest why compounds such as sodium hydroxide or potassium hydroxide cannot be used as an antacid.</w:t>
      </w:r>
    </w:p>
    <w:p w14:paraId="415990F0"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241A14E4"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764A414" w14:textId="3BE34CE5" w:rsidR="00DC08BC" w:rsidRDefault="000846D5" w:rsidP="000846D5">
      <w:pPr>
        <w:pStyle w:val="mark"/>
      </w:pPr>
      <w:r>
        <w:t>(1)</w:t>
      </w:r>
    </w:p>
    <w:p w14:paraId="6AF797E3"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w:t>
      </w:r>
      <w:r>
        <w:tab/>
        <w:t>Explain why alginates and dimethicone are often included in antacid tablets.</w:t>
      </w:r>
    </w:p>
    <w:p w14:paraId="378ACCC9"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Alginates:</w:t>
      </w:r>
    </w:p>
    <w:p w14:paraId="62DF1575"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23470C90"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7B9A8BB" w14:textId="77777777" w:rsidR="00DC08BC" w:rsidRDefault="000846D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Dimethicone:</w:t>
      </w:r>
    </w:p>
    <w:p w14:paraId="288B0585"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785F9542" w14:textId="77777777" w:rsidR="00DC08BC" w:rsidRDefault="000846D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w:t>
      </w:r>
    </w:p>
    <w:p w14:paraId="05EDEBEF" w14:textId="77777777" w:rsidR="00DC08BC" w:rsidRDefault="000846D5">
      <w:pPr>
        <w:pStyle w:val="mark"/>
        <w:tabs>
          <w:tab w:val="clear" w:pos="9639"/>
          <w:tab w:val="right" w:pos="9638"/>
        </w:tabs>
      </w:pPr>
      <w:r>
        <w:t>(2)</w:t>
      </w:r>
    </w:p>
    <w:p w14:paraId="59E084F2" w14:textId="7B674346" w:rsidR="00DC08BC" w:rsidRPr="000846D5" w:rsidRDefault="000846D5" w:rsidP="000846D5">
      <w:pPr>
        <w:pStyle w:val="mark"/>
      </w:pPr>
      <w:r>
        <w:t>(Total 5 marks)</w:t>
      </w:r>
    </w:p>
    <w:sectPr w:rsidR="00DC08BC" w:rsidRPr="000846D5">
      <w:headerReference w:type="default" r:id="rId8"/>
      <w:footerReference w:type="default" r:id="rId9"/>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10A3F" w14:textId="77777777" w:rsidR="00E10ABF" w:rsidRDefault="00E10ABF">
      <w:r>
        <w:separator/>
      </w:r>
    </w:p>
  </w:endnote>
  <w:endnote w:type="continuationSeparator" w:id="0">
    <w:p w14:paraId="00B82ACE" w14:textId="77777777" w:rsidR="00E10ABF" w:rsidRDefault="00E1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4E6C2" w14:textId="32DCE4C9" w:rsidR="00DC08BC" w:rsidRDefault="00322905">
    <w:pPr>
      <w:pStyle w:val="Normal0"/>
      <w:tabs>
        <w:tab w:val="right" w:pos="9638"/>
      </w:tabs>
      <w:rPr>
        <w:i/>
        <w:iCs/>
        <w:sz w:val="18"/>
        <w:szCs w:val="18"/>
      </w:rPr>
    </w:pPr>
    <w:r>
      <w:rPr>
        <w:i/>
        <w:iCs/>
        <w:sz w:val="18"/>
        <w:szCs w:val="18"/>
      </w:rPr>
      <w:t>Medicinal Chemistry</w:t>
    </w:r>
    <w:r w:rsidR="000846D5">
      <w:rPr>
        <w:i/>
        <w:iCs/>
        <w:sz w:val="18"/>
        <w:szCs w:val="18"/>
      </w:rPr>
      <w:tab/>
    </w:r>
    <w:r w:rsidR="000846D5">
      <w:rPr>
        <w:i/>
        <w:iCs/>
        <w:sz w:val="18"/>
        <w:szCs w:val="18"/>
      </w:rPr>
      <w:fldChar w:fldCharType="begin"/>
    </w:r>
    <w:r w:rsidR="000846D5">
      <w:rPr>
        <w:i/>
        <w:iCs/>
        <w:sz w:val="18"/>
        <w:szCs w:val="18"/>
      </w:rPr>
      <w:instrText xml:space="preserve">PAGE </w:instrText>
    </w:r>
    <w:r w:rsidR="000846D5">
      <w:rPr>
        <w:i/>
        <w:iCs/>
        <w:sz w:val="18"/>
        <w:szCs w:val="18"/>
      </w:rPr>
      <w:fldChar w:fldCharType="separate"/>
    </w:r>
    <w:r w:rsidR="0025236C">
      <w:rPr>
        <w:i/>
        <w:iCs/>
        <w:noProof/>
        <w:sz w:val="18"/>
        <w:szCs w:val="18"/>
      </w:rPr>
      <w:t>1</w:t>
    </w:r>
    <w:r w:rsidR="000846D5">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7CF26" w14:textId="77777777" w:rsidR="00E10ABF" w:rsidRDefault="00E10ABF">
      <w:r>
        <w:separator/>
      </w:r>
    </w:p>
  </w:footnote>
  <w:footnote w:type="continuationSeparator" w:id="0">
    <w:p w14:paraId="6A0C74A4" w14:textId="77777777" w:rsidR="00E10ABF" w:rsidRDefault="00E10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F1BA" w14:textId="2B27FD3E" w:rsidR="003761C7" w:rsidRDefault="0025236C" w:rsidP="003761C7">
    <w:pPr>
      <w:pStyle w:val="Header"/>
      <w:rPr>
        <w:b/>
      </w:rPr>
    </w:pPr>
    <w:r>
      <w:rPr>
        <w:b/>
      </w:rPr>
      <w:t>Name</w:t>
    </w:r>
    <w:r w:rsidR="003761C7">
      <w:rPr>
        <w:b/>
      </w:rPr>
      <w:t>: _________________________</w:t>
    </w:r>
    <w:r>
      <w:rPr>
        <w:b/>
      </w:rPr>
      <w:t>___________________________ Date</w:t>
    </w:r>
    <w:r w:rsidR="003761C7">
      <w:rPr>
        <w:b/>
      </w:rPr>
      <w:t>:____________________________</w:t>
    </w:r>
  </w:p>
  <w:p w14:paraId="28D56761" w14:textId="5B74BBE4" w:rsidR="003761C7" w:rsidRDefault="003761C7" w:rsidP="003761C7">
    <w:pPr>
      <w:pStyle w:val="Header"/>
      <w:pBdr>
        <w:bottom w:val="single" w:sz="12" w:space="1" w:color="auto"/>
      </w:pBdr>
      <w:rPr>
        <w:b/>
      </w:rPr>
    </w:pPr>
    <w:r>
      <w:rPr>
        <w:b/>
      </w:rPr>
      <w:t xml:space="preserve">(Option D) Medicinal Chemistry                              </w:t>
    </w:r>
    <w:r w:rsidR="0025236C">
      <w:rPr>
        <w:b/>
      </w:rPr>
      <w:t xml:space="preserve">                     Practice Test</w:t>
    </w:r>
  </w:p>
  <w:p w14:paraId="1DEBC2FE" w14:textId="77777777" w:rsidR="003761C7" w:rsidRDefault="00376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C7"/>
    <w:rsid w:val="000846D5"/>
    <w:rsid w:val="0025236C"/>
    <w:rsid w:val="00322905"/>
    <w:rsid w:val="003761C7"/>
    <w:rsid w:val="00DC08BC"/>
    <w:rsid w:val="00E1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BA18C"/>
  <w14:defaultImageDpi w14:val="96"/>
  <w15:docId w15:val="{DF91EE99-01F0-4B49-8C9D-CD58E604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pPr>
    <w:rPr>
      <w:rFonts w:ascii="Arial" w:hAnsi="Arial" w:cs="Arial"/>
      <w:sz w:val="24"/>
      <w:szCs w:val="24"/>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mark">
    <w:name w:val="mark"/>
    <w:basedOn w:val="Normal0"/>
    <w:uiPriority w:val="99"/>
    <w:pPr>
      <w:tabs>
        <w:tab w:val="right" w:pos="9639"/>
      </w:tabs>
      <w:jc w:val="right"/>
    </w:pPr>
    <w:rPr>
      <w:rFonts w:ascii="Times New Roman" w:hAnsi="Times New Roman" w:cs="Times New Roman"/>
      <w:b/>
      <w:bCs/>
      <w:sz w:val="20"/>
      <w:szCs w:val="20"/>
    </w:rPr>
  </w:style>
  <w:style w:type="paragraph" w:customStyle="1" w:styleId="Bottom">
    <w:name w:val="Bottom"/>
    <w:basedOn w:val="Normal0"/>
    <w:uiPriority w:val="99"/>
    <w:rPr>
      <w:rFonts w:ascii="Times New Roman" w:hAnsi="Times New Roman" w:cs="Times New Roman"/>
      <w:sz w:val="22"/>
      <w:szCs w:val="22"/>
    </w:rPr>
  </w:style>
  <w:style w:type="paragraph" w:customStyle="1" w:styleId="Box">
    <w:name w:val="Box"/>
    <w:basedOn w:val="Normal0"/>
    <w:uiPriority w:val="99"/>
    <w:pPr>
      <w:spacing w:before="60" w:after="60"/>
      <w:jc w:val="center"/>
    </w:pPr>
    <w:rPr>
      <w:rFonts w:ascii="Times New Roman" w:hAnsi="Times New Roman" w:cs="Times New Roman"/>
      <w:sz w:val="22"/>
      <w:szCs w:val="22"/>
    </w:rPr>
  </w:style>
  <w:style w:type="paragraph" w:customStyle="1" w:styleId="BoxL">
    <w:name w:val="BoxL"/>
    <w:basedOn w:val="Normal0"/>
    <w:uiPriority w:val="99"/>
    <w:pPr>
      <w:spacing w:before="60" w:after="60"/>
    </w:pPr>
    <w:rPr>
      <w:rFonts w:ascii="Times New Roman" w:hAnsi="Times New Roman" w:cs="Times New Roman"/>
      <w:sz w:val="22"/>
      <w:szCs w:val="22"/>
    </w:r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indent1a">
    <w:name w:val="indent1(a)"/>
    <w:basedOn w:val="Normal0"/>
    <w:uiPriority w:val="99"/>
    <w:pPr>
      <w:tabs>
        <w:tab w:val="left" w:pos="1134"/>
      </w:tabs>
      <w:spacing w:before="240"/>
      <w:ind w:left="1701" w:right="567" w:hanging="1134"/>
    </w:pPr>
    <w:rPr>
      <w:rFonts w:ascii="Times New Roman" w:hAnsi="Times New Roman" w:cs="Times New Roman"/>
      <w:sz w:val="22"/>
      <w:szCs w:val="22"/>
    </w:rPr>
  </w:style>
  <w:style w:type="paragraph" w:customStyle="1" w:styleId="indent3">
    <w:name w:val="indent3"/>
    <w:basedOn w:val="Normal0"/>
    <w:uiPriority w:val="99"/>
    <w:pPr>
      <w:spacing w:before="240"/>
      <w:ind w:left="2268" w:right="567" w:hanging="567"/>
    </w:pPr>
    <w:rPr>
      <w:rFonts w:ascii="Times New Roman" w:hAnsi="Times New Roman" w:cs="Times New Roman"/>
      <w:sz w:val="22"/>
      <w:szCs w:val="22"/>
    </w:rPr>
  </w:style>
  <w:style w:type="paragraph" w:styleId="Header">
    <w:name w:val="header"/>
    <w:basedOn w:val="Normal"/>
    <w:link w:val="HeaderChar"/>
    <w:uiPriority w:val="99"/>
    <w:unhideWhenUsed/>
    <w:rsid w:val="003761C7"/>
    <w:pPr>
      <w:tabs>
        <w:tab w:val="center" w:pos="4320"/>
        <w:tab w:val="right" w:pos="8640"/>
      </w:tabs>
    </w:pPr>
  </w:style>
  <w:style w:type="character" w:customStyle="1" w:styleId="HeaderChar">
    <w:name w:val="Header Char"/>
    <w:basedOn w:val="DefaultParagraphFont"/>
    <w:link w:val="Header"/>
    <w:uiPriority w:val="99"/>
    <w:rsid w:val="003761C7"/>
  </w:style>
  <w:style w:type="paragraph" w:styleId="Footer">
    <w:name w:val="footer"/>
    <w:basedOn w:val="Normal"/>
    <w:link w:val="FooterChar"/>
    <w:uiPriority w:val="99"/>
    <w:unhideWhenUsed/>
    <w:rsid w:val="003761C7"/>
    <w:pPr>
      <w:tabs>
        <w:tab w:val="center" w:pos="4320"/>
        <w:tab w:val="right" w:pos="8640"/>
      </w:tabs>
    </w:pPr>
  </w:style>
  <w:style w:type="character" w:customStyle="1" w:styleId="FooterChar">
    <w:name w:val="Footer Char"/>
    <w:basedOn w:val="DefaultParagraphFont"/>
    <w:link w:val="Footer"/>
    <w:uiPriority w:val="99"/>
    <w:rsid w:val="003761C7"/>
  </w:style>
  <w:style w:type="paragraph" w:styleId="BalloonText">
    <w:name w:val="Balloon Text"/>
    <w:basedOn w:val="Normal"/>
    <w:link w:val="BalloonTextChar"/>
    <w:uiPriority w:val="99"/>
    <w:semiHidden/>
    <w:unhideWhenUsed/>
    <w:rsid w:val="00322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9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Jeff MacLean</cp:lastModifiedBy>
  <cp:revision>5</cp:revision>
  <dcterms:created xsi:type="dcterms:W3CDTF">2016-01-28T20:01:00Z</dcterms:created>
  <dcterms:modified xsi:type="dcterms:W3CDTF">2016-05-02T00:45:00Z</dcterms:modified>
</cp:coreProperties>
</file>