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F4" w:rsidRDefault="00835624" w:rsidP="00602FF4">
      <w:pPr>
        <w:pStyle w:val="Title"/>
        <w:ind w:firstLine="540"/>
        <w:rPr>
          <w:sz w:val="32"/>
        </w:rPr>
      </w:pPr>
      <w:bookmarkStart w:id="0" w:name="_GoBack"/>
      <w:bookmarkEnd w:id="0"/>
      <w:r>
        <w:rPr>
          <w:noProof/>
          <w:sz w:val="32"/>
        </w:rPr>
        <w:drawing>
          <wp:inline distT="0" distB="0" distL="0" distR="0">
            <wp:extent cx="4800600" cy="449580"/>
            <wp:effectExtent l="19050" t="0" r="0" b="0"/>
            <wp:docPr id="1" name="Picture 1" descr="patri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iot3"/>
                    <pic:cNvPicPr>
                      <a:picLocks noChangeAspect="1" noChangeArrowheads="1"/>
                    </pic:cNvPicPr>
                  </pic:nvPicPr>
                  <pic:blipFill>
                    <a:blip r:embed="rId5" cstate="print"/>
                    <a:srcRect/>
                    <a:stretch>
                      <a:fillRect/>
                    </a:stretch>
                  </pic:blipFill>
                  <pic:spPr bwMode="auto">
                    <a:xfrm>
                      <a:off x="0" y="0"/>
                      <a:ext cx="4800600" cy="449580"/>
                    </a:xfrm>
                    <a:prstGeom prst="rect">
                      <a:avLst/>
                    </a:prstGeom>
                    <a:noFill/>
                    <a:ln w="9525">
                      <a:noFill/>
                      <a:miter lim="800000"/>
                      <a:headEnd/>
                      <a:tailEnd/>
                    </a:ln>
                  </pic:spPr>
                </pic:pic>
              </a:graphicData>
            </a:graphic>
          </wp:inline>
        </w:drawing>
      </w:r>
    </w:p>
    <w:p w:rsidR="00602FF4" w:rsidRDefault="00602FF4" w:rsidP="00602FF4">
      <w:pPr>
        <w:pStyle w:val="Title"/>
        <w:ind w:firstLine="540"/>
        <w:rPr>
          <w:sz w:val="32"/>
        </w:rPr>
      </w:pPr>
      <w:r>
        <w:rPr>
          <w:sz w:val="32"/>
        </w:rPr>
        <w:t> </w:t>
      </w:r>
    </w:p>
    <w:p w:rsidR="00602FF4" w:rsidRPr="00602FF4" w:rsidRDefault="00C41957" w:rsidP="00602FF4">
      <w:pPr>
        <w:pStyle w:val="Title"/>
        <w:ind w:firstLine="540"/>
        <w:rPr>
          <w:szCs w:val="28"/>
        </w:rPr>
      </w:pPr>
      <w:r>
        <w:rPr>
          <w:szCs w:val="28"/>
        </w:rPr>
        <w:t>EXPECTATION SHEET – IB</w:t>
      </w:r>
      <w:r w:rsidR="00602FF4" w:rsidRPr="00602FF4">
        <w:rPr>
          <w:szCs w:val="28"/>
        </w:rPr>
        <w:t xml:space="preserve"> CHEMISTRY</w:t>
      </w:r>
    </w:p>
    <w:p w:rsidR="00602FF4" w:rsidRPr="008171B7" w:rsidRDefault="00602FF4" w:rsidP="00602FF4">
      <w:pPr>
        <w:rPr>
          <w:rFonts w:ascii="Tms Rmn" w:hAnsi="Tms Rmn"/>
          <w:sz w:val="16"/>
          <w:szCs w:val="16"/>
        </w:rPr>
      </w:pPr>
      <w:r w:rsidRPr="008171B7">
        <w:rPr>
          <w:sz w:val="16"/>
          <w:szCs w:val="16"/>
        </w:rPr>
        <w:t> </w:t>
      </w:r>
    </w:p>
    <w:p w:rsidR="00602FF4" w:rsidRPr="008171B7" w:rsidRDefault="00602FF4" w:rsidP="00602FF4">
      <w:pPr>
        <w:rPr>
          <w:rFonts w:ascii="Tms Rmn" w:hAnsi="Tms Rmn"/>
          <w:b/>
          <w:sz w:val="16"/>
          <w:szCs w:val="16"/>
        </w:rPr>
      </w:pPr>
      <w:r w:rsidRPr="008171B7">
        <w:rPr>
          <w:b/>
          <w:sz w:val="16"/>
          <w:szCs w:val="16"/>
        </w:rPr>
        <w:t xml:space="preserve">1) </w:t>
      </w:r>
      <w:r w:rsidRPr="008171B7">
        <w:rPr>
          <w:sz w:val="16"/>
          <w:szCs w:val="16"/>
        </w:rPr>
        <w:t xml:space="preserve"> </w:t>
      </w:r>
      <w:r w:rsidRPr="008171B7">
        <w:rPr>
          <w:b/>
          <w:sz w:val="16"/>
          <w:szCs w:val="16"/>
        </w:rPr>
        <w:t>CLASSROOM MATERIAL</w:t>
      </w:r>
    </w:p>
    <w:p w:rsidR="00602FF4" w:rsidRPr="008171B7" w:rsidRDefault="00602FF4" w:rsidP="00602FF4">
      <w:pPr>
        <w:rPr>
          <w:rFonts w:ascii="Tms Rmn" w:hAnsi="Tms Rmn"/>
          <w:sz w:val="16"/>
          <w:szCs w:val="16"/>
        </w:rPr>
      </w:pPr>
      <w:r w:rsidRPr="008171B7">
        <w:rPr>
          <w:b/>
          <w:sz w:val="16"/>
          <w:szCs w:val="16"/>
        </w:rPr>
        <w:tab/>
      </w:r>
      <w:r w:rsidRPr="008171B7">
        <w:rPr>
          <w:sz w:val="16"/>
          <w:szCs w:val="16"/>
        </w:rPr>
        <w:t>Students must bring with them to class each day:</w:t>
      </w:r>
    </w:p>
    <w:p w:rsidR="00602FF4" w:rsidRPr="008171B7" w:rsidRDefault="00602FF4" w:rsidP="008171B7">
      <w:pPr>
        <w:ind w:firstLine="720"/>
        <w:rPr>
          <w:rFonts w:ascii="Tms Rmn" w:hAnsi="Tms Rmn"/>
          <w:sz w:val="16"/>
          <w:szCs w:val="16"/>
        </w:rPr>
      </w:pPr>
      <w:r w:rsidRPr="008171B7">
        <w:rPr>
          <w:rFonts w:eastAsia="Tms Rmn" w:cs="Tms Rmn"/>
          <w:sz w:val="16"/>
          <w:szCs w:val="16"/>
        </w:rPr>
        <w:t>a)</w:t>
      </w:r>
      <w:r w:rsidRPr="008171B7">
        <w:rPr>
          <w:rFonts w:eastAsia="Tms Rmn"/>
          <w:sz w:val="16"/>
          <w:szCs w:val="16"/>
        </w:rPr>
        <w:t>    </w:t>
      </w:r>
      <w:r w:rsidRPr="008171B7">
        <w:rPr>
          <w:sz w:val="16"/>
          <w:szCs w:val="16"/>
        </w:rPr>
        <w:t>Paper, pencil, pen</w:t>
      </w:r>
    </w:p>
    <w:p w:rsidR="00602FF4" w:rsidRPr="008171B7" w:rsidRDefault="00602FF4" w:rsidP="008171B7">
      <w:pPr>
        <w:ind w:firstLine="720"/>
        <w:rPr>
          <w:rFonts w:ascii="Tms Rmn" w:hAnsi="Tms Rmn"/>
          <w:sz w:val="16"/>
          <w:szCs w:val="16"/>
        </w:rPr>
      </w:pPr>
      <w:r w:rsidRPr="008171B7">
        <w:rPr>
          <w:rFonts w:eastAsia="Tms Rmn" w:cs="Tms Rmn"/>
          <w:sz w:val="16"/>
          <w:szCs w:val="16"/>
        </w:rPr>
        <w:t>b)</w:t>
      </w:r>
      <w:r w:rsidRPr="008171B7">
        <w:rPr>
          <w:rFonts w:eastAsia="Tms Rmn"/>
          <w:sz w:val="16"/>
          <w:szCs w:val="16"/>
        </w:rPr>
        <w:t>    </w:t>
      </w:r>
      <w:hyperlink r:id="rId6" w:history="1">
        <w:r w:rsidRPr="00C41957">
          <w:rPr>
            <w:rStyle w:val="Hyperlink"/>
            <w:rFonts w:eastAsia="Tms Rmn"/>
            <w:sz w:val="16"/>
            <w:szCs w:val="16"/>
          </w:rPr>
          <w:t xml:space="preserve">Scientific </w:t>
        </w:r>
        <w:r w:rsidRPr="00C41957">
          <w:rPr>
            <w:rStyle w:val="Hyperlink"/>
            <w:sz w:val="16"/>
            <w:szCs w:val="16"/>
          </w:rPr>
          <w:t>Calculator</w:t>
        </w:r>
        <w:r w:rsidR="008053B7" w:rsidRPr="00C41957">
          <w:rPr>
            <w:rStyle w:val="Hyperlink"/>
            <w:sz w:val="16"/>
            <w:szCs w:val="16"/>
          </w:rPr>
          <w:t xml:space="preserve"> </w:t>
        </w:r>
      </w:hyperlink>
      <w:r w:rsidR="008053B7">
        <w:rPr>
          <w:sz w:val="16"/>
          <w:szCs w:val="16"/>
        </w:rPr>
        <w:t xml:space="preserve"> (programmable calculators </w:t>
      </w:r>
      <w:proofErr w:type="gramStart"/>
      <w:r w:rsidR="008053B7">
        <w:rPr>
          <w:sz w:val="16"/>
          <w:szCs w:val="16"/>
        </w:rPr>
        <w:t>will not be allowed to be used</w:t>
      </w:r>
      <w:proofErr w:type="gramEnd"/>
      <w:r w:rsidR="008053B7">
        <w:rPr>
          <w:sz w:val="16"/>
          <w:szCs w:val="16"/>
        </w:rPr>
        <w:t xml:space="preserve"> on class exams)</w:t>
      </w:r>
    </w:p>
    <w:p w:rsidR="00602FF4" w:rsidRPr="008171B7" w:rsidRDefault="008171B7" w:rsidP="00602FF4">
      <w:pPr>
        <w:rPr>
          <w:rFonts w:ascii="Tms Rmn" w:hAnsi="Tms Rmn"/>
          <w:sz w:val="16"/>
          <w:szCs w:val="16"/>
        </w:rPr>
      </w:pPr>
      <w:r>
        <w:rPr>
          <w:sz w:val="16"/>
          <w:szCs w:val="16"/>
        </w:rPr>
        <w:t xml:space="preserve">                  </w:t>
      </w:r>
      <w:r w:rsidR="008B1EA1">
        <w:rPr>
          <w:sz w:val="16"/>
          <w:szCs w:val="16"/>
        </w:rPr>
        <w:t>c</w:t>
      </w:r>
      <w:r w:rsidR="00602FF4" w:rsidRPr="008171B7">
        <w:rPr>
          <w:sz w:val="16"/>
          <w:szCs w:val="16"/>
        </w:rPr>
        <w:t>)    Lab Notebook on Lab days/nights</w:t>
      </w:r>
    </w:p>
    <w:p w:rsidR="00602FF4" w:rsidRPr="008171B7" w:rsidRDefault="00602FF4" w:rsidP="00602FF4">
      <w:pPr>
        <w:rPr>
          <w:rFonts w:ascii="Tms Rmn" w:hAnsi="Tms Rmn"/>
          <w:sz w:val="16"/>
          <w:szCs w:val="16"/>
        </w:rPr>
      </w:pPr>
      <w:r w:rsidRPr="008171B7">
        <w:rPr>
          <w:sz w:val="16"/>
          <w:szCs w:val="16"/>
        </w:rPr>
        <w:tab/>
      </w:r>
      <w:r w:rsidRPr="008171B7">
        <w:rPr>
          <w:sz w:val="16"/>
          <w:szCs w:val="16"/>
        </w:rPr>
        <w:tab/>
      </w:r>
    </w:p>
    <w:p w:rsidR="00602FF4" w:rsidRPr="008171B7" w:rsidRDefault="00602FF4" w:rsidP="00602FF4">
      <w:pPr>
        <w:rPr>
          <w:rFonts w:ascii="Tms Rmn" w:hAnsi="Tms Rmn"/>
          <w:b/>
          <w:sz w:val="16"/>
          <w:szCs w:val="16"/>
        </w:rPr>
      </w:pPr>
      <w:r w:rsidRPr="008171B7">
        <w:rPr>
          <w:b/>
          <w:sz w:val="16"/>
          <w:szCs w:val="16"/>
        </w:rPr>
        <w:t>2)  STUDENT CONDUCT</w:t>
      </w:r>
    </w:p>
    <w:p w:rsidR="00602FF4" w:rsidRPr="008171B7" w:rsidRDefault="00602FF4" w:rsidP="00602FF4">
      <w:pPr>
        <w:pStyle w:val="BodyTextIndent"/>
        <w:rPr>
          <w:sz w:val="16"/>
          <w:szCs w:val="16"/>
        </w:rPr>
      </w:pPr>
      <w:r w:rsidRPr="008171B7">
        <w:rPr>
          <w:sz w:val="16"/>
          <w:szCs w:val="16"/>
        </w:rPr>
        <w:t>All students are expected to participate in classroom work, activities, and discussions.  Each student will leave his/her seat, lab area and equipment in a clean and orderly condition.  All students are expected to be attentive and listening in this college level course.</w:t>
      </w:r>
    </w:p>
    <w:p w:rsidR="00602FF4" w:rsidRPr="008171B7" w:rsidRDefault="00602FF4" w:rsidP="00602FF4">
      <w:pPr>
        <w:pStyle w:val="BodyTextIndent"/>
        <w:rPr>
          <w:sz w:val="16"/>
          <w:szCs w:val="16"/>
        </w:rPr>
      </w:pPr>
      <w:r w:rsidRPr="008171B7">
        <w:rPr>
          <w:sz w:val="16"/>
          <w:szCs w:val="16"/>
        </w:rPr>
        <w:t> </w:t>
      </w:r>
    </w:p>
    <w:p w:rsidR="00602FF4" w:rsidRPr="008171B7" w:rsidRDefault="00602FF4" w:rsidP="00602FF4">
      <w:pPr>
        <w:rPr>
          <w:rFonts w:ascii="Tms Rmn" w:hAnsi="Tms Rmn"/>
          <w:b/>
          <w:sz w:val="16"/>
          <w:szCs w:val="16"/>
        </w:rPr>
      </w:pPr>
      <w:r w:rsidRPr="008171B7">
        <w:rPr>
          <w:b/>
          <w:sz w:val="16"/>
          <w:szCs w:val="16"/>
        </w:rPr>
        <w:t>3)  GRADING POLICY</w:t>
      </w:r>
    </w:p>
    <w:p w:rsidR="00602FF4" w:rsidRPr="008171B7" w:rsidRDefault="00602FF4" w:rsidP="00602FF4">
      <w:pPr>
        <w:ind w:left="720"/>
        <w:rPr>
          <w:rFonts w:ascii="Tms Rmn" w:hAnsi="Tms Rmn"/>
          <w:sz w:val="16"/>
          <w:szCs w:val="16"/>
        </w:rPr>
      </w:pPr>
      <w:r w:rsidRPr="008171B7">
        <w:rPr>
          <w:sz w:val="16"/>
          <w:szCs w:val="16"/>
        </w:rPr>
        <w:t>A student's grade will be based on: chapter/unit tests, midterms, quizzes, labs, homework, classwork such as warm-ups and the final exam. The grading scale will be as follows:</w:t>
      </w:r>
    </w:p>
    <w:p w:rsidR="00602FF4" w:rsidRPr="008171B7" w:rsidRDefault="003C4C4A" w:rsidP="00602FF4">
      <w:pPr>
        <w:rPr>
          <w:rFonts w:ascii="Tms Rmn" w:hAnsi="Tms Rmn"/>
          <w:sz w:val="16"/>
          <w:szCs w:val="16"/>
        </w:rPr>
      </w:pPr>
      <w:r>
        <w:rPr>
          <w:sz w:val="16"/>
          <w:szCs w:val="16"/>
        </w:rPr>
        <w:tab/>
      </w:r>
      <w:r>
        <w:rPr>
          <w:sz w:val="16"/>
          <w:szCs w:val="16"/>
        </w:rPr>
        <w:tab/>
        <w:t>A= 88</w:t>
      </w:r>
      <w:r w:rsidR="00602FF4" w:rsidRPr="008171B7">
        <w:rPr>
          <w:sz w:val="16"/>
          <w:szCs w:val="16"/>
        </w:rPr>
        <w:t>%</w:t>
      </w:r>
    </w:p>
    <w:p w:rsidR="00602FF4" w:rsidRPr="008171B7" w:rsidRDefault="003C4C4A" w:rsidP="00602FF4">
      <w:pPr>
        <w:rPr>
          <w:rFonts w:ascii="Tms Rmn" w:hAnsi="Tms Rmn"/>
          <w:sz w:val="16"/>
          <w:szCs w:val="16"/>
        </w:rPr>
      </w:pPr>
      <w:r>
        <w:rPr>
          <w:sz w:val="16"/>
          <w:szCs w:val="16"/>
        </w:rPr>
        <w:tab/>
      </w:r>
      <w:r>
        <w:rPr>
          <w:sz w:val="16"/>
          <w:szCs w:val="16"/>
        </w:rPr>
        <w:tab/>
        <w:t>B= 75</w:t>
      </w:r>
      <w:r w:rsidR="00602FF4" w:rsidRPr="008171B7">
        <w:rPr>
          <w:sz w:val="16"/>
          <w:szCs w:val="16"/>
        </w:rPr>
        <w:t>%</w:t>
      </w:r>
    </w:p>
    <w:p w:rsidR="00602FF4" w:rsidRPr="008171B7" w:rsidRDefault="004E1C67" w:rsidP="00602FF4">
      <w:pPr>
        <w:rPr>
          <w:rFonts w:ascii="Tms Rmn" w:hAnsi="Tms Rmn"/>
          <w:sz w:val="16"/>
          <w:szCs w:val="16"/>
        </w:rPr>
      </w:pPr>
      <w:r>
        <w:rPr>
          <w:sz w:val="16"/>
          <w:szCs w:val="16"/>
        </w:rPr>
        <w:tab/>
      </w:r>
      <w:r>
        <w:rPr>
          <w:sz w:val="16"/>
          <w:szCs w:val="16"/>
        </w:rPr>
        <w:tab/>
        <w:t>C=</w:t>
      </w:r>
      <w:r w:rsidR="00C06B41">
        <w:rPr>
          <w:sz w:val="16"/>
          <w:szCs w:val="16"/>
        </w:rPr>
        <w:t xml:space="preserve"> </w:t>
      </w:r>
      <w:r>
        <w:rPr>
          <w:sz w:val="16"/>
          <w:szCs w:val="16"/>
        </w:rPr>
        <w:t>65</w:t>
      </w:r>
      <w:r w:rsidR="00602FF4" w:rsidRPr="008171B7">
        <w:rPr>
          <w:sz w:val="16"/>
          <w:szCs w:val="16"/>
        </w:rPr>
        <w:t>%</w:t>
      </w:r>
      <w:r w:rsidR="00602FF4" w:rsidRPr="008171B7">
        <w:rPr>
          <w:sz w:val="16"/>
          <w:szCs w:val="16"/>
        </w:rPr>
        <w:tab/>
      </w:r>
      <w:r w:rsidR="00602FF4" w:rsidRPr="008171B7">
        <w:rPr>
          <w:sz w:val="16"/>
          <w:szCs w:val="16"/>
        </w:rPr>
        <w:tab/>
      </w:r>
      <w:r w:rsidR="00602FF4" w:rsidRPr="008171B7">
        <w:rPr>
          <w:sz w:val="16"/>
          <w:szCs w:val="16"/>
        </w:rPr>
        <w:tab/>
        <w:t>Assignments will be given point values.</w:t>
      </w:r>
      <w:r w:rsidR="003C4C4A">
        <w:rPr>
          <w:sz w:val="16"/>
          <w:szCs w:val="16"/>
        </w:rPr>
        <w:t xml:space="preserve">  Some assignments will be curv</w:t>
      </w:r>
      <w:r w:rsidR="00C06B41">
        <w:rPr>
          <w:sz w:val="16"/>
          <w:szCs w:val="16"/>
        </w:rPr>
        <w:t>ed.</w:t>
      </w:r>
    </w:p>
    <w:p w:rsidR="00602FF4" w:rsidRDefault="004E1C67" w:rsidP="00602FF4">
      <w:pPr>
        <w:rPr>
          <w:sz w:val="16"/>
          <w:szCs w:val="16"/>
        </w:rPr>
      </w:pPr>
      <w:r>
        <w:rPr>
          <w:sz w:val="16"/>
          <w:szCs w:val="16"/>
        </w:rPr>
        <w:tab/>
      </w:r>
      <w:r>
        <w:rPr>
          <w:sz w:val="16"/>
          <w:szCs w:val="16"/>
        </w:rPr>
        <w:tab/>
        <w:t>F=less than 65</w:t>
      </w:r>
      <w:r w:rsidR="00602FF4" w:rsidRPr="008171B7">
        <w:rPr>
          <w:sz w:val="16"/>
          <w:szCs w:val="16"/>
        </w:rPr>
        <w:t>%</w:t>
      </w:r>
    </w:p>
    <w:p w:rsidR="009059E6" w:rsidRPr="009059E6" w:rsidRDefault="008053B7" w:rsidP="009924BE">
      <w:pPr>
        <w:pStyle w:val="ListParagraph"/>
        <w:numPr>
          <w:ilvl w:val="0"/>
          <w:numId w:val="1"/>
        </w:numPr>
        <w:rPr>
          <w:rFonts w:ascii="Tms Rmn" w:hAnsi="Tms Rmn"/>
          <w:sz w:val="16"/>
          <w:szCs w:val="16"/>
        </w:rPr>
      </w:pPr>
      <w:r w:rsidRPr="009059E6">
        <w:rPr>
          <w:sz w:val="16"/>
          <w:szCs w:val="16"/>
        </w:rPr>
        <w:t>Some retake exams will be available when appropriate.  These retake exa</w:t>
      </w:r>
      <w:r w:rsidR="009059E6">
        <w:rPr>
          <w:sz w:val="16"/>
          <w:szCs w:val="16"/>
        </w:rPr>
        <w:t>ms will have a grade cap of 74%.</w:t>
      </w:r>
    </w:p>
    <w:p w:rsidR="009059E6" w:rsidRPr="009059E6" w:rsidRDefault="009059E6" w:rsidP="009924BE">
      <w:pPr>
        <w:pStyle w:val="ListParagraph"/>
        <w:numPr>
          <w:ilvl w:val="0"/>
          <w:numId w:val="1"/>
        </w:numPr>
        <w:rPr>
          <w:rFonts w:ascii="Tms Rmn" w:hAnsi="Tms Rmn"/>
          <w:sz w:val="16"/>
          <w:szCs w:val="16"/>
        </w:rPr>
      </w:pPr>
      <w:r w:rsidRPr="009059E6">
        <w:rPr>
          <w:sz w:val="16"/>
          <w:szCs w:val="16"/>
        </w:rPr>
        <w:t>Homework will be completed online at either the University of Texas Quest site or on our classes Canvas site.</w:t>
      </w:r>
    </w:p>
    <w:p w:rsidR="00602FF4" w:rsidRPr="008171B7" w:rsidRDefault="00602FF4" w:rsidP="00602FF4">
      <w:pPr>
        <w:rPr>
          <w:rFonts w:ascii="Tms Rmn" w:hAnsi="Tms Rmn"/>
          <w:sz w:val="16"/>
          <w:szCs w:val="16"/>
        </w:rPr>
      </w:pPr>
      <w:r w:rsidRPr="008171B7">
        <w:rPr>
          <w:sz w:val="16"/>
          <w:szCs w:val="16"/>
        </w:rPr>
        <w:t> </w:t>
      </w:r>
      <w:r w:rsidRPr="008171B7">
        <w:rPr>
          <w:rFonts w:ascii="Tms Rmn" w:hAnsi="Tms Rmn"/>
          <w:sz w:val="16"/>
          <w:szCs w:val="16"/>
        </w:rPr>
        <w:t> </w:t>
      </w:r>
    </w:p>
    <w:p w:rsidR="00602FF4" w:rsidRPr="008171B7" w:rsidRDefault="00602FF4" w:rsidP="00602FF4">
      <w:pPr>
        <w:rPr>
          <w:rFonts w:ascii="Tms Rmn" w:hAnsi="Tms Rmn"/>
          <w:sz w:val="16"/>
          <w:szCs w:val="16"/>
        </w:rPr>
      </w:pPr>
      <w:r w:rsidRPr="008171B7">
        <w:rPr>
          <w:b/>
          <w:sz w:val="16"/>
          <w:szCs w:val="16"/>
        </w:rPr>
        <w:t>4) MAKE-UP POLICY</w:t>
      </w:r>
    </w:p>
    <w:p w:rsidR="00602FF4" w:rsidRPr="008171B7" w:rsidRDefault="00602FF4" w:rsidP="00602FF4">
      <w:pPr>
        <w:ind w:left="720"/>
        <w:rPr>
          <w:rFonts w:ascii="Tms Rmn" w:hAnsi="Tms Rmn"/>
          <w:sz w:val="16"/>
          <w:szCs w:val="16"/>
        </w:rPr>
      </w:pPr>
      <w:r w:rsidRPr="008171B7">
        <w:rPr>
          <w:sz w:val="16"/>
          <w:szCs w:val="16"/>
        </w:rPr>
        <w:t xml:space="preserve">A student is expected to do all classwork whether he/she is in class or not.  A student will be given </w:t>
      </w:r>
      <w:smartTag w:uri="urn:schemas-microsoft-com:office:smarttags" w:element="place">
        <w:smartTag w:uri="urn:schemas-microsoft-com:office:smarttags" w:element="PlaceName">
          <w:r w:rsidRPr="008171B7">
            <w:rPr>
              <w:sz w:val="16"/>
              <w:szCs w:val="16"/>
            </w:rPr>
            <w:t>TWO</w:t>
          </w:r>
        </w:smartTag>
        <w:r w:rsidRPr="008171B7">
          <w:rPr>
            <w:b/>
            <w:sz w:val="16"/>
            <w:szCs w:val="16"/>
          </w:rPr>
          <w:t xml:space="preserve"> </w:t>
        </w:r>
        <w:smartTag w:uri="urn:schemas-microsoft-com:office:smarttags" w:element="PlaceType">
          <w:r w:rsidRPr="008171B7">
            <w:rPr>
              <w:b/>
              <w:sz w:val="16"/>
              <w:szCs w:val="16"/>
            </w:rPr>
            <w:t>SCHOOL</w:t>
          </w:r>
        </w:smartTag>
      </w:smartTag>
      <w:r w:rsidRPr="008171B7">
        <w:rPr>
          <w:b/>
          <w:sz w:val="16"/>
          <w:szCs w:val="16"/>
        </w:rPr>
        <w:t xml:space="preserve"> DAYS</w:t>
      </w:r>
      <w:r w:rsidRPr="008171B7">
        <w:rPr>
          <w:sz w:val="16"/>
          <w:szCs w:val="16"/>
        </w:rPr>
        <w:t xml:space="preserve"> after returning to class to complete make-up work.  It is the </w:t>
      </w:r>
      <w:r w:rsidRPr="008171B7">
        <w:rPr>
          <w:sz w:val="16"/>
          <w:szCs w:val="16"/>
          <w:u w:val="single"/>
        </w:rPr>
        <w:t>student's</w:t>
      </w:r>
      <w:r w:rsidRPr="008171B7">
        <w:rPr>
          <w:sz w:val="16"/>
          <w:szCs w:val="16"/>
        </w:rPr>
        <w:t xml:space="preserve"> responsibility to make arrangement's to complete assignments.  If a student is absent it is highly recommended that the student contact Mr. MacLean, another student in the class, or check the website for assignments.  Some assignments cannot be made up because of material needs and other assignments will be substituted.</w:t>
      </w:r>
    </w:p>
    <w:p w:rsidR="00602FF4" w:rsidRPr="008171B7" w:rsidRDefault="00602FF4" w:rsidP="00602FF4">
      <w:pPr>
        <w:rPr>
          <w:rFonts w:ascii="Tms Rmn" w:hAnsi="Tms Rmn"/>
          <w:sz w:val="16"/>
          <w:szCs w:val="16"/>
        </w:rPr>
      </w:pPr>
      <w:r w:rsidRPr="008171B7">
        <w:rPr>
          <w:sz w:val="16"/>
          <w:szCs w:val="16"/>
        </w:rPr>
        <w:t> </w:t>
      </w:r>
    </w:p>
    <w:p w:rsidR="00602FF4" w:rsidRPr="004E1C67" w:rsidRDefault="00602FF4" w:rsidP="004E1C67">
      <w:pPr>
        <w:rPr>
          <w:sz w:val="14"/>
          <w:szCs w:val="16"/>
        </w:rPr>
      </w:pPr>
      <w:r w:rsidRPr="008171B7">
        <w:rPr>
          <w:b/>
          <w:sz w:val="16"/>
          <w:szCs w:val="16"/>
        </w:rPr>
        <w:t xml:space="preserve">5) STUDENT TARDIES AND </w:t>
      </w:r>
      <w:proofErr w:type="gramStart"/>
      <w:r w:rsidRPr="008171B7">
        <w:rPr>
          <w:b/>
          <w:sz w:val="16"/>
          <w:szCs w:val="16"/>
        </w:rPr>
        <w:t>ABSENCES</w:t>
      </w:r>
      <w:r w:rsidRPr="008171B7">
        <w:rPr>
          <w:sz w:val="16"/>
          <w:szCs w:val="16"/>
        </w:rPr>
        <w:t xml:space="preserve">  School</w:t>
      </w:r>
      <w:proofErr w:type="gramEnd"/>
      <w:r w:rsidRPr="008171B7">
        <w:rPr>
          <w:sz w:val="16"/>
          <w:szCs w:val="16"/>
        </w:rPr>
        <w:t xml:space="preserve"> policies will be followed</w:t>
      </w:r>
      <w:r w:rsidRPr="008171B7">
        <w:rPr>
          <w:rFonts w:ascii="Tms Rmn" w:hAnsi="Tms Rmn"/>
          <w:sz w:val="16"/>
          <w:szCs w:val="16"/>
        </w:rPr>
        <w:t xml:space="preserve"> </w:t>
      </w:r>
      <w:r w:rsidRPr="008171B7">
        <w:rPr>
          <w:sz w:val="16"/>
          <w:szCs w:val="16"/>
        </w:rPr>
        <w:t xml:space="preserve">regarding these  matters.  </w:t>
      </w:r>
      <w:r w:rsidRPr="004E1C67">
        <w:rPr>
          <w:sz w:val="14"/>
          <w:szCs w:val="16"/>
        </w:rPr>
        <w:t xml:space="preserve">Please see the student handbook for details.  </w:t>
      </w:r>
    </w:p>
    <w:p w:rsidR="00602FF4" w:rsidRPr="008171B7" w:rsidRDefault="00602FF4" w:rsidP="00602FF4">
      <w:pPr>
        <w:rPr>
          <w:rFonts w:ascii="Tms Rmn" w:hAnsi="Tms Rmn"/>
          <w:b/>
          <w:bCs/>
          <w:sz w:val="16"/>
          <w:szCs w:val="16"/>
        </w:rPr>
      </w:pPr>
      <w:r w:rsidRPr="008171B7">
        <w:rPr>
          <w:b/>
          <w:bCs/>
          <w:sz w:val="16"/>
          <w:szCs w:val="16"/>
        </w:rPr>
        <w:t> </w:t>
      </w:r>
    </w:p>
    <w:p w:rsidR="00602FF4" w:rsidRPr="008171B7" w:rsidRDefault="00602FF4" w:rsidP="00602FF4">
      <w:pPr>
        <w:rPr>
          <w:rFonts w:ascii="Tms Rmn" w:hAnsi="Tms Rmn"/>
          <w:b/>
          <w:bCs/>
          <w:sz w:val="16"/>
          <w:szCs w:val="16"/>
        </w:rPr>
      </w:pPr>
      <w:r w:rsidRPr="008171B7">
        <w:rPr>
          <w:b/>
          <w:bCs/>
          <w:sz w:val="16"/>
          <w:szCs w:val="16"/>
        </w:rPr>
        <w:t>6)  COLLEGE CREDIT</w:t>
      </w:r>
    </w:p>
    <w:p w:rsidR="00602FF4" w:rsidRPr="008171B7" w:rsidRDefault="004E1C67" w:rsidP="00602FF4">
      <w:pPr>
        <w:pStyle w:val="BodyTextIndent"/>
        <w:rPr>
          <w:rFonts w:ascii="Times New Roman" w:hAnsi="Times New Roman"/>
          <w:bCs w:val="0"/>
          <w:sz w:val="16"/>
          <w:szCs w:val="16"/>
        </w:rPr>
      </w:pPr>
      <w:r>
        <w:rPr>
          <w:rFonts w:ascii="Times New Roman" w:hAnsi="Times New Roman"/>
          <w:bCs w:val="0"/>
          <w:sz w:val="16"/>
          <w:szCs w:val="16"/>
        </w:rPr>
        <w:t xml:space="preserve">The IB </w:t>
      </w:r>
      <w:proofErr w:type="spellStart"/>
      <w:r>
        <w:rPr>
          <w:rFonts w:ascii="Times New Roman" w:hAnsi="Times New Roman"/>
          <w:bCs w:val="0"/>
          <w:sz w:val="16"/>
          <w:szCs w:val="16"/>
        </w:rPr>
        <w:t>Chem</w:t>
      </w:r>
      <w:proofErr w:type="spellEnd"/>
      <w:r>
        <w:rPr>
          <w:rFonts w:ascii="Times New Roman" w:hAnsi="Times New Roman"/>
          <w:bCs w:val="0"/>
          <w:sz w:val="16"/>
          <w:szCs w:val="16"/>
        </w:rPr>
        <w:t xml:space="preserve"> exam cost </w:t>
      </w:r>
      <w:proofErr w:type="gramStart"/>
      <w:r>
        <w:rPr>
          <w:rFonts w:ascii="Times New Roman" w:hAnsi="Times New Roman"/>
          <w:bCs w:val="0"/>
          <w:sz w:val="16"/>
          <w:szCs w:val="16"/>
        </w:rPr>
        <w:t>is incorporated</w:t>
      </w:r>
      <w:proofErr w:type="gramEnd"/>
      <w:r>
        <w:rPr>
          <w:rFonts w:ascii="Times New Roman" w:hAnsi="Times New Roman"/>
          <w:bCs w:val="0"/>
          <w:sz w:val="16"/>
          <w:szCs w:val="16"/>
        </w:rPr>
        <w:t xml:space="preserve"> in the total fees for the IB program.</w:t>
      </w:r>
      <w:r w:rsidR="00602FF4" w:rsidRPr="008171B7">
        <w:rPr>
          <w:rFonts w:ascii="Times New Roman" w:hAnsi="Times New Roman"/>
          <w:bCs w:val="0"/>
          <w:sz w:val="16"/>
          <w:szCs w:val="16"/>
        </w:rPr>
        <w:t xml:space="preserve"> If a student wishes for a fee reduction from the College Board, the student must contact his instructor.  Depending on the college/university that the student attends, up to six college units may be earned by receiving a passing grade of either 3,4 or 5 on the </w:t>
      </w:r>
      <w:r>
        <w:rPr>
          <w:rFonts w:ascii="Times New Roman" w:hAnsi="Times New Roman"/>
          <w:bCs w:val="0"/>
          <w:sz w:val="16"/>
          <w:szCs w:val="16"/>
        </w:rPr>
        <w:t xml:space="preserve">AP </w:t>
      </w:r>
      <w:r w:rsidR="00602FF4" w:rsidRPr="008171B7">
        <w:rPr>
          <w:rFonts w:ascii="Times New Roman" w:hAnsi="Times New Roman"/>
          <w:bCs w:val="0"/>
          <w:sz w:val="16"/>
          <w:szCs w:val="16"/>
        </w:rPr>
        <w:t xml:space="preserve">exam.  Most colleges and universities participate in the program; however, it is the responsibility of the student to contact his/her respective college to find out whether or not credit </w:t>
      </w:r>
      <w:proofErr w:type="gramStart"/>
      <w:r w:rsidR="00602FF4" w:rsidRPr="008171B7">
        <w:rPr>
          <w:rFonts w:ascii="Times New Roman" w:hAnsi="Times New Roman"/>
          <w:bCs w:val="0"/>
          <w:sz w:val="16"/>
          <w:szCs w:val="16"/>
        </w:rPr>
        <w:t>may be earned</w:t>
      </w:r>
      <w:proofErr w:type="gramEnd"/>
      <w:r w:rsidR="00602FF4" w:rsidRPr="008171B7">
        <w:rPr>
          <w:rFonts w:ascii="Times New Roman" w:hAnsi="Times New Roman"/>
          <w:bCs w:val="0"/>
          <w:sz w:val="16"/>
          <w:szCs w:val="16"/>
        </w:rPr>
        <w:t xml:space="preserve"> by taking this course and/or what credit may be earned by passing the AP exam.</w:t>
      </w:r>
      <w:r w:rsidR="00D22F2B">
        <w:rPr>
          <w:rFonts w:ascii="Times New Roman" w:hAnsi="Times New Roman"/>
          <w:bCs w:val="0"/>
          <w:sz w:val="16"/>
          <w:szCs w:val="16"/>
        </w:rPr>
        <w:t xml:space="preserve">  Course Outlines from the </w:t>
      </w:r>
      <w:proofErr w:type="gramStart"/>
      <w:r w:rsidR="00D22F2B">
        <w:rPr>
          <w:rFonts w:ascii="Times New Roman" w:hAnsi="Times New Roman"/>
          <w:bCs w:val="0"/>
          <w:sz w:val="16"/>
          <w:szCs w:val="16"/>
        </w:rPr>
        <w:t>college board</w:t>
      </w:r>
      <w:proofErr w:type="gramEnd"/>
      <w:r w:rsidR="00D22F2B">
        <w:rPr>
          <w:rFonts w:ascii="Times New Roman" w:hAnsi="Times New Roman"/>
          <w:bCs w:val="0"/>
          <w:sz w:val="16"/>
          <w:szCs w:val="16"/>
        </w:rPr>
        <w:t xml:space="preserve"> are available on the website on the resources page.</w:t>
      </w:r>
    </w:p>
    <w:p w:rsidR="008171B7" w:rsidRDefault="008171B7" w:rsidP="008171B7">
      <w:pPr>
        <w:rPr>
          <w:b/>
          <w:bCs/>
          <w:sz w:val="16"/>
          <w:szCs w:val="16"/>
        </w:rPr>
      </w:pPr>
    </w:p>
    <w:p w:rsidR="008171B7" w:rsidRPr="008171B7" w:rsidRDefault="008171B7" w:rsidP="008171B7">
      <w:pPr>
        <w:rPr>
          <w:rFonts w:ascii="Tms Rmn" w:hAnsi="Tms Rmn"/>
          <w:b/>
          <w:bCs/>
          <w:sz w:val="16"/>
          <w:szCs w:val="16"/>
        </w:rPr>
      </w:pPr>
      <w:r w:rsidRPr="008171B7">
        <w:rPr>
          <w:b/>
          <w:bCs/>
          <w:sz w:val="16"/>
          <w:szCs w:val="16"/>
        </w:rPr>
        <w:t>7)  IB CHEMISTRY</w:t>
      </w:r>
    </w:p>
    <w:p w:rsidR="008171B7" w:rsidRPr="008171B7" w:rsidRDefault="008171B7" w:rsidP="008171B7">
      <w:pPr>
        <w:ind w:left="720"/>
        <w:rPr>
          <w:sz w:val="16"/>
          <w:szCs w:val="16"/>
        </w:rPr>
      </w:pPr>
      <w:r w:rsidRPr="008171B7">
        <w:rPr>
          <w:sz w:val="16"/>
          <w:szCs w:val="16"/>
        </w:rPr>
        <w:t>IB Chemistry SL is a course developed to prepare students for successfully completing the Chemistry SL internal and external assessments, as well as California State Standards. The course is designed to allow students to explore and to respond to topics pertaining to the atom and its chemical interactions. The course is a natural fit with the "international" perspective of IB in that Chemistry is a world wide collection of scientists and their discoveries and a great deal of international collaborations leading to our modern understanding of chemistry. As such, SL Chemistry involves the advanced development of the student's understanding of the atom's structure, the periodic nature of the elements, the bonding of the elements, and the reactions that result in these possible arrangements. Students will look at both organic and inorganic chemical reactions from the perspective of both protons and electrons, and in terms of rate, energy, spontaneity, and equilibrium. The aims of the course will be met through both interactive class work and laboratory exploration. Through class work students will develop and apply a body of knowledge about chemistry in order to study and understand the scientific issues of the world pertaining to technology, scientific theory and discovery, and environmental issues. The laboratory work provides the student with methods and techniques used in science to discover, establish, evaluate, and analyze scientific principles in a collaborative setting. Finally, with this foundation students can understand the role chemistry plays in the other sciences and evaluate local and global scientific issues based on their merits and the student's new</w:t>
      </w:r>
      <w:r w:rsidR="00D22F2B">
        <w:rPr>
          <w:sz w:val="16"/>
          <w:szCs w:val="16"/>
        </w:rPr>
        <w:t>ly</w:t>
      </w:r>
      <w:r w:rsidRPr="008171B7">
        <w:rPr>
          <w:sz w:val="16"/>
          <w:szCs w:val="16"/>
        </w:rPr>
        <w:t xml:space="preserve"> found understanding.</w:t>
      </w:r>
      <w:r w:rsidR="00D22F2B">
        <w:rPr>
          <w:sz w:val="16"/>
          <w:szCs w:val="16"/>
        </w:rPr>
        <w:t xml:space="preserve">  </w:t>
      </w:r>
      <w:r w:rsidR="00D22F2B">
        <w:rPr>
          <w:bCs/>
          <w:sz w:val="16"/>
          <w:szCs w:val="16"/>
        </w:rPr>
        <w:t>Course Outlines from the IBO are available on the website on the resources page.</w:t>
      </w:r>
    </w:p>
    <w:p w:rsidR="00602FF4" w:rsidRPr="008171B7" w:rsidRDefault="00602FF4" w:rsidP="00602FF4">
      <w:pPr>
        <w:rPr>
          <w:b/>
          <w:bCs/>
          <w:sz w:val="16"/>
          <w:szCs w:val="16"/>
        </w:rPr>
      </w:pPr>
    </w:p>
    <w:p w:rsidR="00602FF4" w:rsidRPr="008171B7" w:rsidRDefault="008171B7" w:rsidP="00602FF4">
      <w:pPr>
        <w:rPr>
          <w:rFonts w:ascii="Tms Rmn" w:hAnsi="Tms Rmn"/>
          <w:b/>
          <w:bCs/>
          <w:sz w:val="16"/>
          <w:szCs w:val="16"/>
        </w:rPr>
      </w:pPr>
      <w:r w:rsidRPr="008171B7">
        <w:rPr>
          <w:b/>
          <w:bCs/>
          <w:sz w:val="16"/>
          <w:szCs w:val="16"/>
        </w:rPr>
        <w:t>8</w:t>
      </w:r>
      <w:r w:rsidR="00602FF4" w:rsidRPr="008171B7">
        <w:rPr>
          <w:b/>
          <w:bCs/>
          <w:sz w:val="16"/>
          <w:szCs w:val="16"/>
        </w:rPr>
        <w:t>) TIME COMMITMENT</w:t>
      </w:r>
    </w:p>
    <w:p w:rsidR="008171B7" w:rsidRDefault="008171B7" w:rsidP="008171B7">
      <w:pPr>
        <w:pStyle w:val="BodyTextIndent"/>
        <w:rPr>
          <w:rFonts w:ascii="Times New Roman" w:hAnsi="Times New Roman"/>
          <w:sz w:val="16"/>
          <w:szCs w:val="16"/>
        </w:rPr>
      </w:pPr>
      <w:r w:rsidRPr="008171B7">
        <w:rPr>
          <w:rFonts w:ascii="Times New Roman" w:hAnsi="Times New Roman"/>
          <w:sz w:val="16"/>
          <w:szCs w:val="16"/>
        </w:rPr>
        <w:t xml:space="preserve">It is expected that students will study a minimum of 1 hour a day.  Homework will be assigned almost everyday including the weekends.  There could be </w:t>
      </w:r>
      <w:proofErr w:type="gramStart"/>
      <w:r w:rsidRPr="008171B7">
        <w:rPr>
          <w:rFonts w:ascii="Times New Roman" w:hAnsi="Times New Roman"/>
          <w:sz w:val="16"/>
          <w:szCs w:val="16"/>
        </w:rPr>
        <w:t>some “</w:t>
      </w:r>
      <w:r w:rsidR="00B2555D">
        <w:rPr>
          <w:rFonts w:ascii="Times New Roman" w:hAnsi="Times New Roman"/>
          <w:sz w:val="16"/>
          <w:szCs w:val="16"/>
        </w:rPr>
        <w:t>Saturday</w:t>
      </w:r>
      <w:r w:rsidR="001E2CCE">
        <w:rPr>
          <w:rFonts w:ascii="Times New Roman" w:hAnsi="Times New Roman"/>
          <w:sz w:val="16"/>
          <w:szCs w:val="16"/>
        </w:rPr>
        <w:t xml:space="preserve"> or after school </w:t>
      </w:r>
      <w:r w:rsidRPr="008171B7">
        <w:rPr>
          <w:rFonts w:ascii="Times New Roman" w:hAnsi="Times New Roman"/>
          <w:sz w:val="16"/>
          <w:szCs w:val="16"/>
        </w:rPr>
        <w:t>labs</w:t>
      </w:r>
      <w:proofErr w:type="gramEnd"/>
      <w:r w:rsidRPr="008171B7">
        <w:rPr>
          <w:rFonts w:ascii="Times New Roman" w:hAnsi="Times New Roman"/>
          <w:sz w:val="16"/>
          <w:szCs w:val="16"/>
        </w:rPr>
        <w:t>” where students will need to come</w:t>
      </w:r>
      <w:r w:rsidR="001E2CCE">
        <w:rPr>
          <w:rFonts w:ascii="Times New Roman" w:hAnsi="Times New Roman"/>
          <w:sz w:val="16"/>
          <w:szCs w:val="16"/>
        </w:rPr>
        <w:t xml:space="preserve"> to</w:t>
      </w:r>
      <w:r w:rsidRPr="008171B7">
        <w:rPr>
          <w:rFonts w:ascii="Times New Roman" w:hAnsi="Times New Roman"/>
          <w:sz w:val="16"/>
          <w:szCs w:val="16"/>
        </w:rPr>
        <w:t xml:space="preserve"> school to do extensive time-consuming IB/AP level labs.  Arrangements will be made to allow students to complete these labs during lunch or online if it is not possible for them to come at the scheduled times.  A laboratory notebook will need to be purchased and used for all labs.  Some of these lab reports will be sent to the IBO for moderation and will become part of each student’s mark or be used to petition for college lab credit.</w:t>
      </w:r>
    </w:p>
    <w:p w:rsidR="00EC0B84" w:rsidRDefault="00EC0B84" w:rsidP="00EC0B84">
      <w:r>
        <w:t>9) Cell Phone Policy</w:t>
      </w:r>
    </w:p>
    <w:p w:rsidR="00602FF4" w:rsidRPr="00EC0B84" w:rsidRDefault="00EC0B84" w:rsidP="00EC0B84">
      <w:pPr>
        <w:pStyle w:val="NormalWeb"/>
        <w:spacing w:before="0" w:beforeAutospacing="0" w:after="0" w:afterAutospacing="0"/>
        <w:ind w:left="720"/>
        <w:rPr>
          <w:sz w:val="18"/>
        </w:rPr>
      </w:pPr>
      <w:r w:rsidRPr="000B5B7C">
        <w:rPr>
          <w:color w:val="000000"/>
          <w:sz w:val="16"/>
          <w:szCs w:val="22"/>
        </w:rPr>
        <w:t>Before taking tests or quizzes, all students will place their belongings in an area designated by the teacher. Cell phones must be stowed away with these belongings.  If the teacher sees or hears a phone while students are testing, both the phone and the test will be confiscated and sent to the administration along with a referral for an academic integrity violation.</w:t>
      </w:r>
      <w:r>
        <w:rPr>
          <w:color w:val="000000"/>
          <w:sz w:val="16"/>
          <w:szCs w:val="22"/>
        </w:rPr>
        <w:t xml:space="preserve">  Students should have cell phones put away whenever the teacher </w:t>
      </w:r>
      <w:proofErr w:type="gramStart"/>
      <w:r>
        <w:rPr>
          <w:color w:val="000000"/>
          <w:sz w:val="16"/>
          <w:szCs w:val="22"/>
        </w:rPr>
        <w:t>doesn’t</w:t>
      </w:r>
      <w:proofErr w:type="gramEnd"/>
      <w:r>
        <w:rPr>
          <w:color w:val="000000"/>
          <w:sz w:val="16"/>
          <w:szCs w:val="22"/>
        </w:rPr>
        <w:t xml:space="preserve"> ask them to use them during class.</w:t>
      </w:r>
    </w:p>
    <w:sectPr w:rsidR="00602FF4" w:rsidRPr="00EC0B84" w:rsidSect="00602FF4">
      <w:pgSz w:w="12240" w:h="15840"/>
      <w:pgMar w:top="1080" w:right="108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6ECC"/>
    <w:multiLevelType w:val="hybridMultilevel"/>
    <w:tmpl w:val="30F2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F4"/>
    <w:rsid w:val="00091C77"/>
    <w:rsid w:val="001E2CCE"/>
    <w:rsid w:val="003C4C4A"/>
    <w:rsid w:val="004B2DB8"/>
    <w:rsid w:val="004E1C67"/>
    <w:rsid w:val="00602FF4"/>
    <w:rsid w:val="006B0097"/>
    <w:rsid w:val="008053B7"/>
    <w:rsid w:val="008171B7"/>
    <w:rsid w:val="00835624"/>
    <w:rsid w:val="008B1EA1"/>
    <w:rsid w:val="009059E6"/>
    <w:rsid w:val="0093486F"/>
    <w:rsid w:val="009A3EC8"/>
    <w:rsid w:val="009C7E5D"/>
    <w:rsid w:val="00A206E2"/>
    <w:rsid w:val="00A72E2A"/>
    <w:rsid w:val="00B2555D"/>
    <w:rsid w:val="00C06B41"/>
    <w:rsid w:val="00C41957"/>
    <w:rsid w:val="00D22F2B"/>
    <w:rsid w:val="00EC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51CE974-CC1B-431D-B604-C66EB65F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2FF4"/>
    <w:pPr>
      <w:jc w:val="center"/>
    </w:pPr>
    <w:rPr>
      <w:rFonts w:ascii="Tms Rmn" w:hAnsi="Tms Rmn"/>
      <w:b/>
      <w:sz w:val="28"/>
      <w:szCs w:val="20"/>
    </w:rPr>
  </w:style>
  <w:style w:type="paragraph" w:styleId="BodyTextIndent">
    <w:name w:val="Body Text Indent"/>
    <w:basedOn w:val="Normal"/>
    <w:rsid w:val="00602FF4"/>
    <w:pPr>
      <w:ind w:left="720"/>
    </w:pPr>
    <w:rPr>
      <w:rFonts w:ascii="Tms Rmn" w:hAnsi="Tms Rmn"/>
      <w:bCs/>
      <w:sz w:val="20"/>
      <w:szCs w:val="20"/>
    </w:rPr>
  </w:style>
  <w:style w:type="paragraph" w:styleId="BalloonText">
    <w:name w:val="Balloon Text"/>
    <w:basedOn w:val="Normal"/>
    <w:link w:val="BalloonTextChar"/>
    <w:rsid w:val="009A3EC8"/>
    <w:rPr>
      <w:rFonts w:ascii="Tahoma" w:hAnsi="Tahoma" w:cs="Tahoma"/>
      <w:sz w:val="16"/>
      <w:szCs w:val="16"/>
    </w:rPr>
  </w:style>
  <w:style w:type="character" w:customStyle="1" w:styleId="BalloonTextChar">
    <w:name w:val="Balloon Text Char"/>
    <w:basedOn w:val="DefaultParagraphFont"/>
    <w:link w:val="BalloonText"/>
    <w:rsid w:val="009A3EC8"/>
    <w:rPr>
      <w:rFonts w:ascii="Tahoma" w:hAnsi="Tahoma" w:cs="Tahoma"/>
      <w:sz w:val="16"/>
      <w:szCs w:val="16"/>
    </w:rPr>
  </w:style>
  <w:style w:type="paragraph" w:styleId="ListParagraph">
    <w:name w:val="List Paragraph"/>
    <w:basedOn w:val="Normal"/>
    <w:uiPriority w:val="34"/>
    <w:qFormat/>
    <w:rsid w:val="009059E6"/>
    <w:pPr>
      <w:ind w:left="720"/>
      <w:contextualSpacing/>
    </w:pPr>
  </w:style>
  <w:style w:type="character" w:styleId="Hyperlink">
    <w:name w:val="Hyperlink"/>
    <w:basedOn w:val="DefaultParagraphFont"/>
    <w:unhideWhenUsed/>
    <w:rsid w:val="00C41957"/>
    <w:rPr>
      <w:color w:val="0000FF" w:themeColor="hyperlink"/>
      <w:u w:val="single"/>
    </w:rPr>
  </w:style>
  <w:style w:type="character" w:styleId="FollowedHyperlink">
    <w:name w:val="FollowedHyperlink"/>
    <w:basedOn w:val="DefaultParagraphFont"/>
    <w:semiHidden/>
    <w:unhideWhenUsed/>
    <w:rsid w:val="00EC0B84"/>
    <w:rPr>
      <w:color w:val="800080" w:themeColor="followedHyperlink"/>
      <w:u w:val="single"/>
    </w:rPr>
  </w:style>
  <w:style w:type="paragraph" w:styleId="NormalWeb">
    <w:name w:val="Normal (Web)"/>
    <w:basedOn w:val="Normal"/>
    <w:uiPriority w:val="99"/>
    <w:unhideWhenUsed/>
    <w:rsid w:val="00EC0B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1.tvusd.k12.ca.us/gohs/jmaclean/images/Calculator.jp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Chem4Word</Template>
  <TotalTime>1</TotalTime>
  <Pages>1</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JMACLEAN</dc:creator>
  <cp:lastModifiedBy>Jeff MacLean</cp:lastModifiedBy>
  <cp:revision>2</cp:revision>
  <cp:lastPrinted>2006-08-23T14:31:00Z</cp:lastPrinted>
  <dcterms:created xsi:type="dcterms:W3CDTF">2018-08-16T22:16:00Z</dcterms:created>
  <dcterms:modified xsi:type="dcterms:W3CDTF">2018-08-16T22:16:00Z</dcterms:modified>
</cp:coreProperties>
</file>